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73BDC2C6" w:rsidR="008B4BE6" w:rsidRPr="004724C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MD"/>
        </w:rPr>
      </w:pPr>
      <w:r w:rsidRPr="004724C9">
        <w:rPr>
          <w:b/>
          <w:sz w:val="24"/>
          <w:szCs w:val="24"/>
          <w:lang w:val="ro-MD"/>
        </w:rPr>
        <w:t>NOTA</w:t>
      </w:r>
      <w:r w:rsidR="00032B46" w:rsidRPr="004724C9">
        <w:rPr>
          <w:b/>
          <w:sz w:val="24"/>
          <w:szCs w:val="24"/>
          <w:lang w:val="ro-MD"/>
        </w:rPr>
        <w:t xml:space="preserve"> </w:t>
      </w:r>
      <w:r w:rsidRPr="004724C9">
        <w:rPr>
          <w:b/>
          <w:sz w:val="24"/>
          <w:szCs w:val="24"/>
          <w:lang w:val="ro-MD"/>
        </w:rPr>
        <w:t>DE</w:t>
      </w:r>
      <w:r w:rsidR="00032B46" w:rsidRPr="004724C9">
        <w:rPr>
          <w:b/>
          <w:sz w:val="24"/>
          <w:szCs w:val="24"/>
          <w:lang w:val="ro-MD"/>
        </w:rPr>
        <w:t xml:space="preserve"> </w:t>
      </w:r>
      <w:r w:rsidRPr="004724C9">
        <w:rPr>
          <w:b/>
          <w:sz w:val="24"/>
          <w:szCs w:val="24"/>
          <w:lang w:val="ro-MD"/>
        </w:rPr>
        <w:t>FUNDAMENTARE</w:t>
      </w:r>
    </w:p>
    <w:p w14:paraId="24C93905" w14:textId="77777777" w:rsidR="008F718B" w:rsidRPr="004724C9"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p w14:paraId="116A01F4" w14:textId="52DADF80" w:rsidR="00C36F53" w:rsidRPr="004724C9" w:rsidRDefault="006933C3" w:rsidP="005722FA">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4724C9">
        <w:rPr>
          <w:b/>
          <w:sz w:val="24"/>
          <w:szCs w:val="24"/>
          <w:lang w:val="ro-MD"/>
        </w:rPr>
        <w:t>la</w:t>
      </w:r>
      <w:r w:rsidR="00032B46" w:rsidRPr="004724C9">
        <w:rPr>
          <w:b/>
          <w:sz w:val="24"/>
          <w:szCs w:val="24"/>
          <w:lang w:val="ro-MD"/>
        </w:rPr>
        <w:t xml:space="preserve"> </w:t>
      </w:r>
      <w:r w:rsidRPr="004724C9">
        <w:rPr>
          <w:b/>
          <w:sz w:val="24"/>
          <w:szCs w:val="24"/>
          <w:lang w:val="ro-MD"/>
        </w:rPr>
        <w:t>proiectul</w:t>
      </w:r>
      <w:r w:rsidR="00C36F53" w:rsidRPr="004724C9">
        <w:rPr>
          <w:b/>
          <w:sz w:val="24"/>
          <w:szCs w:val="24"/>
          <w:lang w:val="ro-MD"/>
        </w:rPr>
        <w:t xml:space="preserve"> </w:t>
      </w:r>
      <w:r w:rsidR="00EF7E8F" w:rsidRPr="004724C9">
        <w:rPr>
          <w:b/>
          <w:sz w:val="24"/>
          <w:szCs w:val="24"/>
          <w:lang w:val="ro-MD"/>
        </w:rPr>
        <w:t>Hotărârii Consiliului de administrație al ANRE</w:t>
      </w:r>
      <w:r w:rsidR="00C36F53" w:rsidRPr="004724C9">
        <w:rPr>
          <w:b/>
          <w:sz w:val="24"/>
          <w:szCs w:val="24"/>
          <w:lang w:val="ro-MD"/>
        </w:rPr>
        <w:t xml:space="preserve"> cu privire la modificarea </w:t>
      </w:r>
      <w:r w:rsidR="005722FA" w:rsidRPr="004724C9">
        <w:rPr>
          <w:b/>
          <w:sz w:val="24"/>
          <w:szCs w:val="24"/>
          <w:lang w:val="ro-MD"/>
        </w:rPr>
        <w:t>Regulilor pieței energiei electrice</w:t>
      </w:r>
      <w:r w:rsidR="005722FA" w:rsidRPr="004724C9">
        <w:rPr>
          <w:b/>
          <w:bCs/>
          <w:sz w:val="24"/>
          <w:szCs w:val="24"/>
          <w:lang w:val="ro-MD"/>
        </w:rPr>
        <w:t>, aprobate</w:t>
      </w:r>
      <w:r w:rsidR="00EF7E8F" w:rsidRPr="004724C9">
        <w:rPr>
          <w:b/>
          <w:bCs/>
          <w:sz w:val="24"/>
          <w:szCs w:val="24"/>
          <w:lang w:val="ro-MD"/>
        </w:rPr>
        <w:t xml:space="preserve"> prin </w:t>
      </w:r>
      <w:r w:rsidR="00EF7E8F" w:rsidRPr="004724C9">
        <w:rPr>
          <w:b/>
          <w:sz w:val="24"/>
          <w:szCs w:val="24"/>
          <w:lang w:val="ro-MD"/>
        </w:rPr>
        <w:t xml:space="preserve">Hotărârea Consiliului </w:t>
      </w:r>
      <w:r w:rsidR="005722FA" w:rsidRPr="004724C9">
        <w:rPr>
          <w:b/>
          <w:sz w:val="24"/>
          <w:szCs w:val="24"/>
          <w:lang w:val="ro-MD"/>
        </w:rPr>
        <w:t>de administrație al ANRE nr. 283/2020</w:t>
      </w:r>
    </w:p>
    <w:p w14:paraId="581CF8BF" w14:textId="0A47ED7B" w:rsidR="008B4BE6" w:rsidRPr="004724C9"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r w:rsidRPr="004724C9">
        <w:rPr>
          <w:i/>
          <w:sz w:val="24"/>
          <w:szCs w:val="24"/>
          <w:vertAlign w:val="superscript"/>
          <w:lang w:val="ro-MD"/>
        </w:rPr>
        <w:t xml:space="preserve">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407B5E" w:rsidRPr="004724C9"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724C9" w:rsidRDefault="0036135C" w:rsidP="002721D2">
            <w:pPr>
              <w:rPr>
                <w:rFonts w:ascii="Times New Roman" w:hAnsi="Times New Roman"/>
                <w:b/>
                <w:bCs/>
                <w:sz w:val="24"/>
                <w:szCs w:val="24"/>
                <w:lang w:val="ro-MD"/>
              </w:rPr>
            </w:pPr>
            <w:r w:rsidRPr="004724C9">
              <w:rPr>
                <w:rFonts w:ascii="Times New Roman" w:hAnsi="Times New Roman"/>
                <w:b/>
                <w:bCs/>
                <w:sz w:val="24"/>
                <w:szCs w:val="24"/>
                <w:lang w:val="ro-MD"/>
              </w:rPr>
              <w:t>1.</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Denumirea</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sau</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numele</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autorului</w:t>
            </w:r>
            <w:r w:rsidR="00032B46" w:rsidRPr="004724C9">
              <w:rPr>
                <w:rFonts w:ascii="Times New Roman" w:hAnsi="Times New Roman"/>
                <w:b/>
                <w:bCs/>
                <w:sz w:val="24"/>
                <w:szCs w:val="24"/>
                <w:lang w:val="ro-MD"/>
              </w:rPr>
              <w:t xml:space="preserve"> </w:t>
            </w:r>
            <w:r w:rsidR="00863417" w:rsidRPr="004724C9">
              <w:rPr>
                <w:rFonts w:ascii="Times New Roman" w:hAnsi="Times New Roman"/>
                <w:b/>
                <w:bCs/>
                <w:sz w:val="24"/>
                <w:szCs w:val="24"/>
                <w:lang w:val="ro-MD"/>
              </w:rPr>
              <w:t>ș</w:t>
            </w:r>
            <w:r w:rsidR="006933C3" w:rsidRPr="004724C9">
              <w:rPr>
                <w:rFonts w:ascii="Times New Roman" w:hAnsi="Times New Roman"/>
                <w:b/>
                <w:bCs/>
                <w:sz w:val="24"/>
                <w:szCs w:val="24"/>
                <w:lang w:val="ro-MD"/>
              </w:rPr>
              <w:t>i,</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după</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caz,</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a</w:t>
            </w:r>
            <w:r w:rsidR="00E94FA8" w:rsidRPr="004724C9">
              <w:rPr>
                <w:rFonts w:ascii="Times New Roman" w:hAnsi="Times New Roman"/>
                <w:b/>
                <w:bCs/>
                <w:sz w:val="24"/>
                <w:szCs w:val="24"/>
                <w:lang w:val="ro-MD"/>
              </w:rPr>
              <w:t>/al</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participan</w:t>
            </w:r>
            <w:r w:rsidR="00863417" w:rsidRPr="004724C9">
              <w:rPr>
                <w:rFonts w:ascii="Times New Roman" w:hAnsi="Times New Roman"/>
                <w:b/>
                <w:bCs/>
                <w:sz w:val="24"/>
                <w:szCs w:val="24"/>
                <w:lang w:val="ro-MD"/>
              </w:rPr>
              <w:t>ț</w:t>
            </w:r>
            <w:r w:rsidR="006933C3" w:rsidRPr="004724C9">
              <w:rPr>
                <w:rFonts w:ascii="Times New Roman" w:hAnsi="Times New Roman"/>
                <w:b/>
                <w:bCs/>
                <w:sz w:val="24"/>
                <w:szCs w:val="24"/>
                <w:lang w:val="ro-MD"/>
              </w:rPr>
              <w:t>ilor</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la</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elaborarea</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proiectului</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006933C3" w:rsidRPr="004724C9">
              <w:rPr>
                <w:rFonts w:ascii="Times New Roman" w:hAnsi="Times New Roman"/>
                <w:b/>
                <w:bCs/>
                <w:sz w:val="24"/>
                <w:szCs w:val="24"/>
                <w:lang w:val="ro-MD"/>
              </w:rPr>
              <w:t>normativ</w:t>
            </w:r>
          </w:p>
        </w:tc>
      </w:tr>
      <w:tr w:rsidR="00407B5E" w:rsidRPr="004724C9"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724C9" w:rsidRDefault="00E54580" w:rsidP="00386C34">
            <w:pPr>
              <w:rPr>
                <w:rFonts w:ascii="Times New Roman" w:hAnsi="Times New Roman"/>
                <w:sz w:val="24"/>
                <w:szCs w:val="24"/>
                <w:lang w:val="ro-MD"/>
              </w:rPr>
            </w:pPr>
            <w:r w:rsidRPr="004724C9">
              <w:rPr>
                <w:rFonts w:ascii="Times New Roman" w:eastAsia="Times New Roman" w:hAnsi="Times New Roman"/>
                <w:sz w:val="24"/>
                <w:szCs w:val="24"/>
                <w:lang w:val="ro-MD"/>
              </w:rPr>
              <w:t xml:space="preserve">Agenția Națională pentru Reglementare în Energetică </w:t>
            </w:r>
            <w:r w:rsidRPr="004724C9">
              <w:rPr>
                <w:rFonts w:ascii="Times New Roman" w:hAnsi="Times New Roman"/>
                <w:i/>
                <w:sz w:val="24"/>
                <w:szCs w:val="24"/>
                <w:lang w:val="ro-MD"/>
              </w:rPr>
              <w:t>(</w:t>
            </w:r>
            <w:r w:rsidR="0019436F" w:rsidRPr="004724C9">
              <w:rPr>
                <w:rFonts w:ascii="Times New Roman" w:hAnsi="Times New Roman"/>
                <w:i/>
                <w:sz w:val="24"/>
                <w:szCs w:val="24"/>
                <w:lang w:val="ro-MD"/>
              </w:rPr>
              <w:t>în continuare</w:t>
            </w:r>
            <w:r w:rsidR="0050720D" w:rsidRPr="004724C9">
              <w:rPr>
                <w:rFonts w:ascii="Times New Roman" w:hAnsi="Times New Roman"/>
                <w:i/>
                <w:sz w:val="24"/>
                <w:szCs w:val="24"/>
                <w:lang w:val="ro-MD"/>
              </w:rPr>
              <w:t xml:space="preserve"> –</w:t>
            </w:r>
            <w:r w:rsidR="00386C34" w:rsidRPr="004724C9">
              <w:rPr>
                <w:rFonts w:ascii="Times New Roman" w:hAnsi="Times New Roman"/>
                <w:i/>
                <w:sz w:val="24"/>
                <w:szCs w:val="24"/>
                <w:lang w:val="ro-MD"/>
              </w:rPr>
              <w:t xml:space="preserve"> </w:t>
            </w:r>
            <w:r w:rsidR="0019436F" w:rsidRPr="004724C9">
              <w:rPr>
                <w:rFonts w:ascii="Times New Roman" w:hAnsi="Times New Roman"/>
                <w:i/>
                <w:sz w:val="24"/>
                <w:szCs w:val="24"/>
                <w:lang w:val="ro-MD"/>
              </w:rPr>
              <w:t>Agenția /</w:t>
            </w:r>
            <w:r w:rsidRPr="004724C9">
              <w:rPr>
                <w:rFonts w:ascii="Times New Roman" w:hAnsi="Times New Roman"/>
                <w:i/>
                <w:sz w:val="24"/>
                <w:szCs w:val="24"/>
                <w:lang w:val="ro-MD"/>
              </w:rPr>
              <w:t>ANRE)</w:t>
            </w:r>
            <w:r w:rsidRPr="004724C9">
              <w:rPr>
                <w:rFonts w:ascii="Times New Roman" w:eastAsia="Times New Roman" w:hAnsi="Times New Roman"/>
                <w:sz w:val="24"/>
                <w:szCs w:val="24"/>
                <w:lang w:val="ro-MD"/>
              </w:rPr>
              <w:t>,</w:t>
            </w:r>
            <w:r w:rsidR="00386C34" w:rsidRPr="004724C9">
              <w:rPr>
                <w:rFonts w:ascii="Times New Roman" w:eastAsia="Times New Roman" w:hAnsi="Times New Roman"/>
                <w:sz w:val="24"/>
                <w:szCs w:val="24"/>
                <w:lang w:val="ro-MD"/>
              </w:rPr>
              <w:t xml:space="preserve"> Departamentul energie electrică și regenerabilă, Secția reglementări.</w:t>
            </w:r>
          </w:p>
        </w:tc>
      </w:tr>
      <w:tr w:rsidR="00407B5E" w:rsidRPr="004724C9"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t>2.</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Condi</w:t>
            </w:r>
            <w:r w:rsidR="00863417" w:rsidRPr="004724C9">
              <w:rPr>
                <w:rFonts w:ascii="Times New Roman" w:hAnsi="Times New Roman"/>
                <w:b/>
                <w:bCs/>
                <w:sz w:val="24"/>
                <w:szCs w:val="24"/>
                <w:lang w:val="ro-MD"/>
              </w:rPr>
              <w:t>ț</w:t>
            </w:r>
            <w:r w:rsidRPr="004724C9">
              <w:rPr>
                <w:rFonts w:ascii="Times New Roman" w:hAnsi="Times New Roman"/>
                <w:b/>
                <w:bCs/>
                <w:sz w:val="24"/>
                <w:szCs w:val="24"/>
                <w:lang w:val="ro-MD"/>
              </w:rPr>
              <w:t>iile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au</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impus</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elaborarea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proiectului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normativ</w:t>
            </w:r>
          </w:p>
        </w:tc>
      </w:tr>
      <w:tr w:rsidR="00407B5E" w:rsidRPr="004724C9"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724C9" w:rsidRDefault="006933C3" w:rsidP="00452C6C">
            <w:pPr>
              <w:rPr>
                <w:rFonts w:ascii="Times New Roman" w:hAnsi="Times New Roman"/>
                <w:sz w:val="24"/>
                <w:szCs w:val="24"/>
                <w:lang w:val="ro-MD"/>
              </w:rPr>
            </w:pPr>
            <w:r w:rsidRPr="004724C9">
              <w:rPr>
                <w:rFonts w:ascii="Times New Roman" w:hAnsi="Times New Roman"/>
                <w:sz w:val="24"/>
                <w:szCs w:val="24"/>
                <w:lang w:val="ro-MD"/>
              </w:rPr>
              <w:t>2.1.</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Temeiul</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legal</w:t>
            </w:r>
            <w:r w:rsidR="00825DC9" w:rsidRPr="004724C9">
              <w:rPr>
                <w:rFonts w:ascii="Times New Roman" w:hAnsi="Times New Roman"/>
                <w:sz w:val="24"/>
                <w:szCs w:val="24"/>
                <w:lang w:val="ro-MD"/>
              </w:rPr>
              <w:t xml:space="preserve"> sau</w:t>
            </w:r>
            <w:r w:rsidRPr="004724C9">
              <w:rPr>
                <w:rFonts w:ascii="Times New Roman" w:hAnsi="Times New Roman"/>
                <w:sz w:val="24"/>
                <w:szCs w:val="24"/>
                <w:lang w:val="ro-MD"/>
              </w:rPr>
              <w:t>,</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după</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caz</w:t>
            </w:r>
            <w:r w:rsidR="00825DC9" w:rsidRPr="004724C9">
              <w:rPr>
                <w:rFonts w:ascii="Times New Roman" w:hAnsi="Times New Roman"/>
                <w:sz w:val="24"/>
                <w:szCs w:val="24"/>
                <w:lang w:val="ro-MD"/>
              </w:rPr>
              <w:t>,</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sursa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proiectului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actului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normativ</w:t>
            </w:r>
          </w:p>
        </w:tc>
      </w:tr>
      <w:tr w:rsidR="00407B5E" w:rsidRPr="004724C9"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4724C9" w:rsidRDefault="0050720D" w:rsidP="008F718B">
            <w:pPr>
              <w:rPr>
                <w:rFonts w:ascii="Times New Roman" w:hAnsi="Times New Roman"/>
                <w:sz w:val="24"/>
                <w:szCs w:val="24"/>
                <w:lang w:val="ro-MD"/>
              </w:rPr>
            </w:pPr>
          </w:p>
          <w:p w14:paraId="3D6E8872" w14:textId="6278B5E3" w:rsidR="0050720D" w:rsidRPr="004724C9" w:rsidRDefault="005722FA" w:rsidP="00874221">
            <w:pPr>
              <w:rPr>
                <w:rFonts w:ascii="Times New Roman" w:hAnsi="Times New Roman"/>
                <w:sz w:val="24"/>
                <w:szCs w:val="24"/>
                <w:lang w:val="ro-MD"/>
              </w:rPr>
            </w:pPr>
            <w:r w:rsidRPr="004724C9">
              <w:rPr>
                <w:rFonts w:ascii="Times New Roman" w:hAnsi="Times New Roman"/>
                <w:sz w:val="24"/>
                <w:szCs w:val="24"/>
                <w:lang w:val="ro-MD"/>
              </w:rPr>
              <w:t xml:space="preserve">Temeiul legal pentru intervenția de reglementare propusă îl constituie art. 9 alin. (3) lit. a) din Legea nr. 164/2025 cu privire la energia electrică (Monitorul Oficial al Republicii Moldova, 2025, nr. 437-440, art. 598), care prevede că Agenția aprobă reglementări, metodologii, coduri ale rețelelor electrice, linii directoare, precum și alte acte normative de reglementare privind: racordarea și accesul la rețelele electrice, inclusiv, dar fără a se limita la aceasta, la infrastructura transfrontalieră; alocarea capacității și gestionarea congestiilor; prestarea serviciilor de echilibrare și a serviciilor de sistem; dezvoltarea rețelelor electrice și realizarea investițiilor, alte activități ce țin de transportul și distribuția energiei electrice; furnizarea energiei electrice, inclusiv în contextul obligațiilor de serviciu public; </w:t>
            </w:r>
            <w:r w:rsidRPr="004724C9">
              <w:rPr>
                <w:rFonts w:ascii="Times New Roman" w:hAnsi="Times New Roman"/>
                <w:b/>
                <w:sz w:val="24"/>
                <w:szCs w:val="24"/>
                <w:lang w:val="ro-MD"/>
              </w:rPr>
              <w:t>organizarea și funcționarea piețelor de energie electrică</w:t>
            </w:r>
            <w:r w:rsidRPr="004724C9">
              <w:rPr>
                <w:rFonts w:ascii="Times New Roman" w:hAnsi="Times New Roman"/>
                <w:sz w:val="24"/>
                <w:szCs w:val="24"/>
                <w:lang w:val="ro-MD"/>
              </w:rPr>
              <w:t>; operarea piețelor de energie electrică. Agenția aprobă și alte acte normative de reglementare care decurg din cadrul normativ al Comunității Energetice și monitorizează implementarea actelor aprobate.</w:t>
            </w:r>
          </w:p>
        </w:tc>
      </w:tr>
      <w:tr w:rsidR="00407B5E" w:rsidRPr="004724C9"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724C9" w:rsidRDefault="006933C3" w:rsidP="00452C6C">
            <w:pPr>
              <w:rPr>
                <w:rFonts w:ascii="Times New Roman" w:hAnsi="Times New Roman"/>
                <w:sz w:val="24"/>
                <w:szCs w:val="24"/>
                <w:lang w:val="ro-MD"/>
              </w:rPr>
            </w:pPr>
            <w:r w:rsidRPr="004724C9">
              <w:rPr>
                <w:rFonts w:ascii="Times New Roman" w:hAnsi="Times New Roman"/>
                <w:sz w:val="24"/>
                <w:szCs w:val="24"/>
                <w:lang w:val="ro-MD"/>
              </w:rPr>
              <w:t>2.2.</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Descrierea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situa</w:t>
            </w:r>
            <w:r w:rsidR="00863417" w:rsidRPr="004724C9">
              <w:rPr>
                <w:rFonts w:ascii="Times New Roman" w:hAnsi="Times New Roman"/>
                <w:sz w:val="24"/>
                <w:szCs w:val="24"/>
                <w:lang w:val="ro-MD"/>
              </w:rPr>
              <w:t>ț</w:t>
            </w:r>
            <w:r w:rsidRPr="004724C9">
              <w:rPr>
                <w:rFonts w:ascii="Times New Roman" w:hAnsi="Times New Roman"/>
                <w:sz w:val="24"/>
                <w:szCs w:val="24"/>
                <w:lang w:val="ro-MD"/>
              </w:rPr>
              <w:t>iei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actuale</w:t>
            </w:r>
            <w:r w:rsidR="00032B46" w:rsidRPr="004724C9">
              <w:rPr>
                <w:rFonts w:ascii="Times New Roman" w:hAnsi="Times New Roman"/>
                <w:sz w:val="24"/>
                <w:szCs w:val="24"/>
                <w:lang w:val="ro-MD"/>
              </w:rPr>
              <w:t xml:space="preserve"> </w:t>
            </w:r>
            <w:r w:rsidR="00863417" w:rsidRPr="004724C9">
              <w:rPr>
                <w:rFonts w:ascii="Times New Roman" w:hAnsi="Times New Roman"/>
                <w:sz w:val="24"/>
                <w:szCs w:val="24"/>
                <w:lang w:val="ro-MD"/>
              </w:rPr>
              <w:t>ș</w:t>
            </w:r>
            <w:r w:rsidRPr="004724C9">
              <w:rPr>
                <w:rFonts w:ascii="Times New Roman" w:hAnsi="Times New Roman"/>
                <w:sz w:val="24"/>
                <w:szCs w:val="24"/>
                <w:lang w:val="ro-MD"/>
              </w:rPr>
              <w:t>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problemelor</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care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impun</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interven</w:t>
            </w:r>
            <w:r w:rsidR="00863417" w:rsidRPr="004724C9">
              <w:rPr>
                <w:rFonts w:ascii="Times New Roman" w:hAnsi="Times New Roman"/>
                <w:sz w:val="24"/>
                <w:szCs w:val="24"/>
                <w:lang w:val="ro-MD"/>
              </w:rPr>
              <w:t>ț</w:t>
            </w:r>
            <w:r w:rsidRPr="004724C9">
              <w:rPr>
                <w:rFonts w:ascii="Times New Roman" w:hAnsi="Times New Roman"/>
                <w:sz w:val="24"/>
                <w:szCs w:val="24"/>
                <w:lang w:val="ro-MD"/>
              </w:rPr>
              <w:t>ia,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inclusiv</w:t>
            </w:r>
            <w:r w:rsidR="00032B46" w:rsidRPr="004724C9">
              <w:rPr>
                <w:rFonts w:ascii="Times New Roman" w:hAnsi="Times New Roman"/>
                <w:sz w:val="24"/>
                <w:szCs w:val="24"/>
                <w:lang w:val="ro-MD"/>
              </w:rPr>
              <w:t xml:space="preserve"> </w:t>
            </w:r>
            <w:r w:rsidR="005C7769" w:rsidRPr="004724C9">
              <w:rPr>
                <w:rFonts w:ascii="Times New Roman" w:hAnsi="Times New Roman"/>
                <w:sz w:val="24"/>
                <w:szCs w:val="24"/>
                <w:lang w:val="ro-MD"/>
              </w:rPr>
              <w:t xml:space="preserve">a </w:t>
            </w:r>
            <w:r w:rsidRPr="004724C9">
              <w:rPr>
                <w:rFonts w:ascii="Times New Roman" w:hAnsi="Times New Roman"/>
                <w:sz w:val="24"/>
                <w:szCs w:val="24"/>
                <w:lang w:val="ro-MD"/>
              </w:rPr>
              <w:t>cadrul</w:t>
            </w:r>
            <w:r w:rsidR="005C7769" w:rsidRPr="004724C9">
              <w:rPr>
                <w:rFonts w:ascii="Times New Roman" w:hAnsi="Times New Roman"/>
                <w:sz w:val="24"/>
                <w:szCs w:val="24"/>
                <w:lang w:val="ro-MD"/>
              </w:rPr>
              <w:t>ui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normativ</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aplicabil</w:t>
            </w:r>
            <w:r w:rsidR="00032B46" w:rsidRPr="004724C9">
              <w:rPr>
                <w:rFonts w:ascii="Times New Roman" w:hAnsi="Times New Roman"/>
                <w:sz w:val="24"/>
                <w:szCs w:val="24"/>
                <w:lang w:val="ro-MD"/>
              </w:rPr>
              <w:t xml:space="preserve"> </w:t>
            </w:r>
            <w:r w:rsidR="00863417" w:rsidRPr="004724C9">
              <w:rPr>
                <w:rFonts w:ascii="Times New Roman" w:hAnsi="Times New Roman"/>
                <w:sz w:val="24"/>
                <w:szCs w:val="24"/>
                <w:lang w:val="ro-MD"/>
              </w:rPr>
              <w:t>ș</w:t>
            </w:r>
            <w:r w:rsidRPr="004724C9">
              <w:rPr>
                <w:rFonts w:ascii="Times New Roman" w:hAnsi="Times New Roman"/>
                <w:sz w:val="24"/>
                <w:szCs w:val="24"/>
                <w:lang w:val="ro-MD"/>
              </w:rPr>
              <w:t>i</w:t>
            </w:r>
            <w:r w:rsidR="00032B46" w:rsidRPr="004724C9">
              <w:rPr>
                <w:rFonts w:ascii="Times New Roman" w:hAnsi="Times New Roman"/>
                <w:sz w:val="24"/>
                <w:szCs w:val="24"/>
                <w:lang w:val="ro-MD"/>
              </w:rPr>
              <w:t xml:space="preserve"> </w:t>
            </w:r>
            <w:r w:rsidR="005C7769" w:rsidRPr="004724C9">
              <w:rPr>
                <w:rFonts w:ascii="Times New Roman" w:hAnsi="Times New Roman"/>
                <w:sz w:val="24"/>
                <w:szCs w:val="24"/>
                <w:lang w:val="ro-MD"/>
              </w:rPr>
              <w:t xml:space="preserve">a </w:t>
            </w:r>
            <w:r w:rsidRPr="004724C9">
              <w:rPr>
                <w:rFonts w:ascii="Times New Roman" w:hAnsi="Times New Roman"/>
                <w:sz w:val="24"/>
                <w:szCs w:val="24"/>
                <w:lang w:val="ro-MD"/>
              </w:rPr>
              <w:t>deficien</w:t>
            </w:r>
            <w:r w:rsidR="00863417" w:rsidRPr="004724C9">
              <w:rPr>
                <w:rFonts w:ascii="Times New Roman" w:hAnsi="Times New Roman"/>
                <w:sz w:val="24"/>
                <w:szCs w:val="24"/>
                <w:lang w:val="ro-MD"/>
              </w:rPr>
              <w:t>ț</w:t>
            </w:r>
            <w:r w:rsidRPr="004724C9">
              <w:rPr>
                <w:rFonts w:ascii="Times New Roman" w:hAnsi="Times New Roman"/>
                <w:sz w:val="24"/>
                <w:szCs w:val="24"/>
                <w:lang w:val="ro-MD"/>
              </w:rPr>
              <w:t>el</w:t>
            </w:r>
            <w:r w:rsidR="005C7769" w:rsidRPr="004724C9">
              <w:rPr>
                <w:rFonts w:ascii="Times New Roman" w:hAnsi="Times New Roman"/>
                <w:sz w:val="24"/>
                <w:szCs w:val="24"/>
                <w:lang w:val="ro-MD"/>
              </w:rPr>
              <w:t>or</w:t>
            </w:r>
            <w:r w:rsidRPr="004724C9">
              <w:rPr>
                <w:rFonts w:ascii="Times New Roman" w:hAnsi="Times New Roman"/>
                <w:sz w:val="24"/>
                <w:szCs w:val="24"/>
                <w:lang w:val="ro-MD"/>
              </w:rPr>
              <w:t>/lacunel</w:t>
            </w:r>
            <w:r w:rsidR="005C7769" w:rsidRPr="004724C9">
              <w:rPr>
                <w:rFonts w:ascii="Times New Roman" w:hAnsi="Times New Roman"/>
                <w:sz w:val="24"/>
                <w:szCs w:val="24"/>
                <w:lang w:val="ro-MD"/>
              </w:rPr>
              <w:t>or</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normative</w:t>
            </w:r>
          </w:p>
        </w:tc>
      </w:tr>
      <w:tr w:rsidR="00407B5E" w:rsidRPr="004724C9"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54F5F2" w14:textId="77777777" w:rsidR="00DB7475" w:rsidRPr="004724C9" w:rsidRDefault="00DB7475" w:rsidP="00DB7475">
            <w:pPr>
              <w:pStyle w:val="ListParagraph"/>
              <w:ind w:firstLine="596"/>
              <w:rPr>
                <w:rFonts w:ascii="Times New Roman" w:hAnsi="Times New Roman"/>
                <w:sz w:val="24"/>
                <w:szCs w:val="24"/>
                <w:lang w:val="ro-MD"/>
              </w:rPr>
            </w:pPr>
          </w:p>
          <w:p w14:paraId="198A5268" w14:textId="2967C34F" w:rsidR="00DB7475" w:rsidRPr="004724C9" w:rsidRDefault="00DB7475" w:rsidP="00DB7475">
            <w:pPr>
              <w:pStyle w:val="ListParagraph"/>
              <w:ind w:left="23"/>
              <w:rPr>
                <w:rFonts w:ascii="Times New Roman" w:hAnsi="Times New Roman"/>
                <w:sz w:val="24"/>
                <w:szCs w:val="24"/>
                <w:lang w:val="ro-MD"/>
              </w:rPr>
            </w:pPr>
            <w:r w:rsidRPr="004724C9">
              <w:rPr>
                <w:rFonts w:ascii="Times New Roman" w:hAnsi="Times New Roman"/>
                <w:sz w:val="24"/>
                <w:szCs w:val="24"/>
                <w:lang w:val="ro-MD"/>
              </w:rPr>
              <w:t xml:space="preserve">În Republica Moldova, Regulile pieței energiei electrice </w:t>
            </w:r>
            <w:r w:rsidRPr="004724C9">
              <w:rPr>
                <w:rFonts w:ascii="Times New Roman" w:hAnsi="Times New Roman"/>
                <w:i/>
                <w:sz w:val="24"/>
                <w:szCs w:val="24"/>
                <w:lang w:val="ro-MD"/>
              </w:rPr>
              <w:t xml:space="preserve">(în continuare – RPEE) </w:t>
            </w:r>
            <w:r w:rsidRPr="004724C9">
              <w:rPr>
                <w:rFonts w:ascii="Times New Roman" w:hAnsi="Times New Roman"/>
                <w:sz w:val="24"/>
                <w:szCs w:val="24"/>
                <w:lang w:val="ro-MD"/>
              </w:rPr>
              <w:t>au intrat oficial în vigoare la data de 1 iunie 2022. Deși au fost aprobate prin Hotărârea Consiliului de administrație al ANRE nr. 283 din 7 august 2020, procesul de implementare a fost unul complex, marcat de mai multe amânări strategice pentru a permite particip</w:t>
            </w:r>
            <w:r w:rsidR="00F55AD8" w:rsidRPr="004724C9">
              <w:rPr>
                <w:rFonts w:ascii="Times New Roman" w:hAnsi="Times New Roman"/>
                <w:sz w:val="24"/>
                <w:szCs w:val="24"/>
                <w:lang w:val="ro-MD"/>
              </w:rPr>
              <w:t>anților la piață să se adapteze la noile condiții și cerințe aferente unei pieței liberalizate și competitive.</w:t>
            </w:r>
          </w:p>
          <w:p w14:paraId="0CBC86F1" w14:textId="77777777" w:rsidR="00F55AD8" w:rsidRPr="004724C9" w:rsidRDefault="00F55AD8" w:rsidP="00DB7475">
            <w:pPr>
              <w:pStyle w:val="ListParagraph"/>
              <w:ind w:left="23"/>
              <w:rPr>
                <w:rFonts w:ascii="Times New Roman" w:hAnsi="Times New Roman"/>
                <w:sz w:val="24"/>
                <w:szCs w:val="24"/>
                <w:lang w:val="ro-MD"/>
              </w:rPr>
            </w:pPr>
          </w:p>
          <w:p w14:paraId="04CA14F3" w14:textId="73BF1E4E" w:rsidR="00DB7475" w:rsidRPr="004724C9" w:rsidRDefault="00DB7475" w:rsidP="00DB7475">
            <w:pPr>
              <w:pStyle w:val="ListParagraph"/>
              <w:ind w:left="307" w:firstLine="425"/>
              <w:rPr>
                <w:rFonts w:ascii="Times New Roman" w:hAnsi="Times New Roman"/>
                <w:sz w:val="24"/>
                <w:szCs w:val="24"/>
                <w:lang w:val="ro-MD"/>
              </w:rPr>
            </w:pPr>
            <w:r w:rsidRPr="004724C9">
              <w:rPr>
                <w:rFonts w:ascii="Times New Roman" w:hAnsi="Times New Roman"/>
                <w:sz w:val="24"/>
                <w:szCs w:val="24"/>
                <w:lang w:val="ro-MD"/>
              </w:rPr>
              <w:t>Astfel cronologia implementării RPEE a fost următoarea:</w:t>
            </w:r>
          </w:p>
          <w:p w14:paraId="57926220" w14:textId="53144A5D" w:rsidR="00DB7475" w:rsidRPr="004724C9"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4724C9">
              <w:rPr>
                <w:rFonts w:ascii="Times New Roman" w:hAnsi="Times New Roman"/>
                <w:b/>
                <w:sz w:val="24"/>
                <w:szCs w:val="24"/>
                <w:lang w:val="ro-MD"/>
              </w:rPr>
              <w:t>August 2020:</w:t>
            </w:r>
            <w:r w:rsidRPr="004724C9">
              <w:rPr>
                <w:rFonts w:ascii="Times New Roman" w:hAnsi="Times New Roman"/>
                <w:sz w:val="24"/>
                <w:szCs w:val="24"/>
                <w:lang w:val="ro-MD"/>
              </w:rPr>
              <w:t xml:space="preserve"> Aprobarea oficială a regulilor de către ANRE;</w:t>
            </w:r>
          </w:p>
          <w:p w14:paraId="054DDBDE" w14:textId="1B2FF346" w:rsidR="00DB7475" w:rsidRPr="004724C9"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4724C9">
              <w:rPr>
                <w:rFonts w:ascii="Times New Roman" w:hAnsi="Times New Roman"/>
                <w:b/>
                <w:sz w:val="24"/>
                <w:szCs w:val="24"/>
                <w:lang w:val="ro-MD"/>
              </w:rPr>
              <w:t>Ianuarie 2021:</w:t>
            </w:r>
            <w:r w:rsidRPr="004724C9">
              <w:rPr>
                <w:rFonts w:ascii="Times New Roman" w:hAnsi="Times New Roman"/>
                <w:sz w:val="24"/>
                <w:szCs w:val="24"/>
                <w:lang w:val="ro-MD"/>
              </w:rPr>
              <w:t xml:space="preserve"> A intrat în vigoare anexa referitoare la procedurile de procurare a energiei (în avans față de restul pachetului);</w:t>
            </w:r>
          </w:p>
          <w:p w14:paraId="55EEF91C" w14:textId="28FBB1D3" w:rsidR="00DB7475" w:rsidRPr="004724C9"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4724C9">
              <w:rPr>
                <w:rFonts w:ascii="Times New Roman" w:hAnsi="Times New Roman"/>
                <w:b/>
                <w:sz w:val="24"/>
                <w:szCs w:val="24"/>
                <w:lang w:val="ro-MD"/>
              </w:rPr>
              <w:t>Octombrie 2021 – Aprilie 2022</w:t>
            </w:r>
            <w:r w:rsidRPr="004724C9">
              <w:rPr>
                <w:rFonts w:ascii="Times New Roman" w:hAnsi="Times New Roman"/>
                <w:sz w:val="24"/>
                <w:szCs w:val="24"/>
                <w:lang w:val="ro-MD"/>
              </w:rPr>
              <w:t>: ANRE a decis succesiv amânarea termenului de aplicare (de la 1 ianuarie 2022 la 1 aprilie, apoi la 1 iunie) din cauza crizei energetice și a necesității de a securiza aprovizionarea țării prin măsuri excepționale;</w:t>
            </w:r>
          </w:p>
          <w:p w14:paraId="2DCDC719" w14:textId="245613EA" w:rsidR="005722FA" w:rsidRPr="004724C9" w:rsidRDefault="00DB7475" w:rsidP="00FD5160">
            <w:pPr>
              <w:pStyle w:val="ListParagraph"/>
              <w:numPr>
                <w:ilvl w:val="2"/>
                <w:numId w:val="30"/>
              </w:numPr>
              <w:tabs>
                <w:tab w:val="clear" w:pos="2160"/>
                <w:tab w:val="num" w:pos="1299"/>
              </w:tabs>
              <w:ind w:left="1299" w:hanging="425"/>
              <w:rPr>
                <w:rFonts w:ascii="Times New Roman" w:hAnsi="Times New Roman"/>
                <w:sz w:val="24"/>
                <w:szCs w:val="24"/>
                <w:lang w:val="ro-MD"/>
              </w:rPr>
            </w:pPr>
            <w:r w:rsidRPr="004724C9">
              <w:rPr>
                <w:rFonts w:ascii="Times New Roman" w:hAnsi="Times New Roman"/>
                <w:b/>
                <w:sz w:val="24"/>
                <w:szCs w:val="24"/>
                <w:lang w:val="ro-MD"/>
              </w:rPr>
              <w:t>1 iunie 2022</w:t>
            </w:r>
            <w:r w:rsidRPr="004724C9">
              <w:rPr>
                <w:rFonts w:ascii="Times New Roman" w:hAnsi="Times New Roman"/>
                <w:sz w:val="24"/>
                <w:szCs w:val="24"/>
                <w:lang w:val="ro-MD"/>
              </w:rPr>
              <w:t>: Intrarea în vigoare deplină a mecanismelor comerciale, inclusiv cele legate de responsabilitatea echilibrării și</w:t>
            </w:r>
            <w:r w:rsidR="00F55AD8" w:rsidRPr="004724C9">
              <w:rPr>
                <w:rFonts w:ascii="Times New Roman" w:hAnsi="Times New Roman"/>
                <w:sz w:val="24"/>
                <w:szCs w:val="24"/>
                <w:lang w:val="ro-MD"/>
              </w:rPr>
              <w:t xml:space="preserve"> tranzacționarea pe piața angro.</w:t>
            </w:r>
          </w:p>
          <w:p w14:paraId="268F2175" w14:textId="77777777" w:rsidR="00DB7475" w:rsidRPr="004724C9" w:rsidRDefault="00DB7475" w:rsidP="00DB7475">
            <w:pPr>
              <w:pStyle w:val="ListParagraph"/>
              <w:ind w:left="732" w:firstLine="0"/>
              <w:rPr>
                <w:rFonts w:ascii="Times New Roman" w:hAnsi="Times New Roman"/>
                <w:sz w:val="24"/>
                <w:szCs w:val="24"/>
                <w:lang w:val="ro-MD"/>
              </w:rPr>
            </w:pPr>
          </w:p>
          <w:p w14:paraId="75C5749B" w14:textId="37A14B23" w:rsidR="00DB7475" w:rsidRPr="004724C9" w:rsidRDefault="00DB7475" w:rsidP="00DB7475">
            <w:pPr>
              <w:pStyle w:val="ListParagraph"/>
              <w:ind w:left="23" w:firstLine="567"/>
              <w:rPr>
                <w:rFonts w:ascii="Times New Roman" w:hAnsi="Times New Roman"/>
                <w:sz w:val="24"/>
                <w:szCs w:val="24"/>
                <w:lang w:val="ro-MD"/>
              </w:rPr>
            </w:pPr>
            <w:r w:rsidRPr="004724C9">
              <w:rPr>
                <w:rFonts w:ascii="Times New Roman" w:hAnsi="Times New Roman"/>
                <w:sz w:val="24"/>
                <w:szCs w:val="24"/>
                <w:lang w:val="ro-MD"/>
              </w:rPr>
              <w:t xml:space="preserve">Aceste reguli au schimbat </w:t>
            </w:r>
            <w:r w:rsidR="00FD5160" w:rsidRPr="004724C9">
              <w:rPr>
                <w:rFonts w:ascii="Times New Roman" w:hAnsi="Times New Roman"/>
                <w:sz w:val="24"/>
                <w:szCs w:val="24"/>
                <w:lang w:val="ro-MD"/>
              </w:rPr>
              <w:t>cardinal</w:t>
            </w:r>
            <w:r w:rsidRPr="004724C9">
              <w:rPr>
                <w:rFonts w:ascii="Times New Roman" w:hAnsi="Times New Roman"/>
                <w:sz w:val="24"/>
                <w:szCs w:val="24"/>
                <w:lang w:val="ro-MD"/>
              </w:rPr>
              <w:t xml:space="preserve"> modul în care se cumpără și se vinde energia în Republic</w:t>
            </w:r>
            <w:r w:rsidR="00F55AD8" w:rsidRPr="004724C9">
              <w:rPr>
                <w:rFonts w:ascii="Times New Roman" w:hAnsi="Times New Roman"/>
                <w:sz w:val="24"/>
                <w:szCs w:val="24"/>
                <w:lang w:val="ro-MD"/>
              </w:rPr>
              <w:t>a</w:t>
            </w:r>
            <w:r w:rsidRPr="004724C9">
              <w:rPr>
                <w:rFonts w:ascii="Times New Roman" w:hAnsi="Times New Roman"/>
                <w:sz w:val="24"/>
                <w:szCs w:val="24"/>
                <w:lang w:val="ro-MD"/>
              </w:rPr>
              <w:t xml:space="preserve"> Moldova, </w:t>
            </w:r>
            <w:r w:rsidR="00F55AD8" w:rsidRPr="004724C9">
              <w:rPr>
                <w:rFonts w:ascii="Times New Roman" w:hAnsi="Times New Roman"/>
                <w:sz w:val="24"/>
                <w:szCs w:val="24"/>
                <w:lang w:val="ro-MD"/>
              </w:rPr>
              <w:t>re</w:t>
            </w:r>
            <w:r w:rsidR="00F62E54" w:rsidRPr="004724C9">
              <w:rPr>
                <w:rFonts w:ascii="Times New Roman" w:hAnsi="Times New Roman"/>
                <w:sz w:val="24"/>
                <w:szCs w:val="24"/>
                <w:lang w:val="ro-MD"/>
              </w:rPr>
              <w:t>a</w:t>
            </w:r>
            <w:r w:rsidR="00F55AD8" w:rsidRPr="004724C9">
              <w:rPr>
                <w:rFonts w:ascii="Times New Roman" w:hAnsi="Times New Roman"/>
                <w:sz w:val="24"/>
                <w:szCs w:val="24"/>
                <w:lang w:val="ro-MD"/>
              </w:rPr>
              <w:t>lizând astfel</w:t>
            </w:r>
            <w:r w:rsidRPr="004724C9">
              <w:rPr>
                <w:rFonts w:ascii="Times New Roman" w:hAnsi="Times New Roman"/>
                <w:sz w:val="24"/>
                <w:szCs w:val="24"/>
                <w:lang w:val="ro-MD"/>
              </w:rPr>
              <w:t xml:space="preserve"> trecerea de la un model centralizat</w:t>
            </w:r>
            <w:r w:rsidR="00F55AD8" w:rsidRPr="004724C9">
              <w:rPr>
                <w:rFonts w:ascii="Times New Roman" w:hAnsi="Times New Roman"/>
                <w:sz w:val="24"/>
                <w:szCs w:val="24"/>
                <w:lang w:val="ro-MD"/>
              </w:rPr>
              <w:t xml:space="preserve"> de producere și comercializare a energie electrică</w:t>
            </w:r>
            <w:r w:rsidRPr="004724C9">
              <w:rPr>
                <w:rFonts w:ascii="Times New Roman" w:hAnsi="Times New Roman"/>
                <w:sz w:val="24"/>
                <w:szCs w:val="24"/>
                <w:lang w:val="ro-MD"/>
              </w:rPr>
              <w:t xml:space="preserve"> la unul care </w:t>
            </w:r>
            <w:r w:rsidR="00F55AD8" w:rsidRPr="004724C9">
              <w:rPr>
                <w:rFonts w:ascii="Times New Roman" w:hAnsi="Times New Roman"/>
                <w:sz w:val="24"/>
                <w:szCs w:val="24"/>
                <w:lang w:val="ro-MD"/>
              </w:rPr>
              <w:t>asigură</w:t>
            </w:r>
            <w:r w:rsidRPr="004724C9">
              <w:rPr>
                <w:rFonts w:ascii="Times New Roman" w:hAnsi="Times New Roman"/>
                <w:sz w:val="24"/>
                <w:szCs w:val="24"/>
                <w:lang w:val="ro-MD"/>
              </w:rPr>
              <w:t>:</w:t>
            </w:r>
          </w:p>
          <w:p w14:paraId="33174AE1" w14:textId="77777777" w:rsidR="00DB7475" w:rsidRPr="004724C9" w:rsidRDefault="00DB7475" w:rsidP="00DB7475">
            <w:pPr>
              <w:pStyle w:val="ListParagraph"/>
              <w:ind w:left="732" w:firstLine="0"/>
              <w:rPr>
                <w:rFonts w:ascii="Times New Roman" w:hAnsi="Times New Roman"/>
                <w:sz w:val="24"/>
                <w:szCs w:val="24"/>
                <w:lang w:val="ro-MD"/>
              </w:rPr>
            </w:pPr>
          </w:p>
          <w:p w14:paraId="1FA07B39" w14:textId="6F9743DD" w:rsidR="00DB7475" w:rsidRPr="004724C9" w:rsidRDefault="00DB7475" w:rsidP="00AC6C16">
            <w:pPr>
              <w:pStyle w:val="ListParagraph"/>
              <w:numPr>
                <w:ilvl w:val="0"/>
                <w:numId w:val="23"/>
              </w:numPr>
              <w:rPr>
                <w:rFonts w:ascii="Times New Roman" w:hAnsi="Times New Roman"/>
                <w:i/>
                <w:sz w:val="24"/>
                <w:szCs w:val="24"/>
                <w:lang w:val="ro-MD"/>
              </w:rPr>
            </w:pPr>
            <w:r w:rsidRPr="004724C9">
              <w:rPr>
                <w:rFonts w:ascii="Times New Roman" w:hAnsi="Times New Roman"/>
                <w:b/>
                <w:sz w:val="24"/>
                <w:szCs w:val="24"/>
                <w:lang w:val="ro-MD"/>
              </w:rPr>
              <w:t>Liberalizarea pieței:</w:t>
            </w:r>
            <w:r w:rsidRPr="004724C9">
              <w:rPr>
                <w:rFonts w:ascii="Times New Roman" w:hAnsi="Times New Roman"/>
                <w:sz w:val="24"/>
                <w:szCs w:val="24"/>
                <w:lang w:val="ro-MD"/>
              </w:rPr>
              <w:t xml:space="preserve"> </w:t>
            </w:r>
            <w:r w:rsidRPr="004724C9">
              <w:rPr>
                <w:rFonts w:ascii="Times New Roman" w:hAnsi="Times New Roman"/>
                <w:i/>
                <w:sz w:val="24"/>
                <w:szCs w:val="24"/>
                <w:lang w:val="ro-MD"/>
              </w:rPr>
              <w:t>Consumatorii și furnizorii pot ale</w:t>
            </w:r>
            <w:r w:rsidR="00F55AD8" w:rsidRPr="004724C9">
              <w:rPr>
                <w:rFonts w:ascii="Times New Roman" w:hAnsi="Times New Roman"/>
                <w:i/>
                <w:sz w:val="24"/>
                <w:szCs w:val="24"/>
                <w:lang w:val="ro-MD"/>
              </w:rPr>
              <w:t>ge surse de energie mai diverse, astfel promovând competiția între producătorii și furnizorii de energie electrică;</w:t>
            </w:r>
          </w:p>
          <w:p w14:paraId="19136083" w14:textId="77777777" w:rsidR="00F62E54" w:rsidRPr="004724C9" w:rsidRDefault="00F62E54" w:rsidP="00F62E54">
            <w:pPr>
              <w:pStyle w:val="ListParagraph"/>
              <w:ind w:left="1452" w:firstLine="0"/>
              <w:rPr>
                <w:rFonts w:ascii="Times New Roman" w:hAnsi="Times New Roman"/>
                <w:i/>
                <w:sz w:val="24"/>
                <w:szCs w:val="24"/>
                <w:lang w:val="ro-MD"/>
              </w:rPr>
            </w:pPr>
          </w:p>
          <w:p w14:paraId="2F9DC0ED" w14:textId="176A325F" w:rsidR="00DB7475" w:rsidRPr="004724C9" w:rsidRDefault="00DB7475" w:rsidP="00AC6C16">
            <w:pPr>
              <w:pStyle w:val="ListParagraph"/>
              <w:numPr>
                <w:ilvl w:val="0"/>
                <w:numId w:val="23"/>
              </w:numPr>
              <w:rPr>
                <w:rFonts w:ascii="Times New Roman" w:hAnsi="Times New Roman"/>
                <w:i/>
                <w:sz w:val="24"/>
                <w:szCs w:val="24"/>
                <w:lang w:val="ro-MD"/>
              </w:rPr>
            </w:pPr>
            <w:r w:rsidRPr="004724C9">
              <w:rPr>
                <w:rFonts w:ascii="Times New Roman" w:hAnsi="Times New Roman"/>
                <w:b/>
                <w:sz w:val="24"/>
                <w:szCs w:val="24"/>
                <w:lang w:val="ro-MD"/>
              </w:rPr>
              <w:lastRenderedPageBreak/>
              <w:t>Responsabilitatea pentru dezechilibre:</w:t>
            </w:r>
            <w:r w:rsidRPr="004724C9">
              <w:rPr>
                <w:rFonts w:ascii="Times New Roman" w:hAnsi="Times New Roman"/>
                <w:sz w:val="24"/>
                <w:szCs w:val="24"/>
                <w:lang w:val="ro-MD"/>
              </w:rPr>
              <w:t xml:space="preserve"> </w:t>
            </w:r>
            <w:r w:rsidRPr="004724C9">
              <w:rPr>
                <w:rFonts w:ascii="Times New Roman" w:hAnsi="Times New Roman"/>
                <w:i/>
                <w:sz w:val="24"/>
                <w:szCs w:val="24"/>
                <w:lang w:val="ro-MD"/>
              </w:rPr>
              <w:t>Producătorii și furnizorii plătesc acum dacă nu livrează sau nu consumă exact cât au prognozat.</w:t>
            </w:r>
          </w:p>
          <w:p w14:paraId="601B2380" w14:textId="77777777" w:rsidR="00F62E54" w:rsidRPr="004724C9" w:rsidRDefault="00F62E54" w:rsidP="00F62E54">
            <w:pPr>
              <w:pStyle w:val="ListParagraph"/>
              <w:ind w:left="1452" w:firstLine="0"/>
              <w:rPr>
                <w:rFonts w:ascii="Times New Roman" w:hAnsi="Times New Roman"/>
                <w:i/>
                <w:sz w:val="24"/>
                <w:szCs w:val="24"/>
                <w:lang w:val="ro-MD"/>
              </w:rPr>
            </w:pPr>
          </w:p>
          <w:p w14:paraId="64BC42E2" w14:textId="5E229411" w:rsidR="00DB7475" w:rsidRPr="004724C9" w:rsidRDefault="00DB7475" w:rsidP="00AC6C16">
            <w:pPr>
              <w:pStyle w:val="ListParagraph"/>
              <w:numPr>
                <w:ilvl w:val="0"/>
                <w:numId w:val="23"/>
              </w:numPr>
              <w:rPr>
                <w:rFonts w:ascii="Times New Roman" w:hAnsi="Times New Roman"/>
                <w:i/>
                <w:sz w:val="24"/>
                <w:szCs w:val="24"/>
                <w:lang w:val="ro-MD"/>
              </w:rPr>
            </w:pPr>
            <w:r w:rsidRPr="004724C9">
              <w:rPr>
                <w:rFonts w:ascii="Times New Roman" w:hAnsi="Times New Roman"/>
                <w:b/>
                <w:sz w:val="24"/>
                <w:szCs w:val="24"/>
                <w:lang w:val="ro-MD"/>
              </w:rPr>
              <w:t>Diversificarea surselor de energie</w:t>
            </w:r>
            <w:r w:rsidRPr="004724C9">
              <w:rPr>
                <w:rFonts w:ascii="Times New Roman" w:hAnsi="Times New Roman"/>
                <w:sz w:val="24"/>
                <w:szCs w:val="24"/>
                <w:lang w:val="ro-MD"/>
              </w:rPr>
              <w:t xml:space="preserve">: </w:t>
            </w:r>
            <w:r w:rsidRPr="004724C9">
              <w:rPr>
                <w:rFonts w:ascii="Times New Roman" w:hAnsi="Times New Roman"/>
                <w:i/>
                <w:sz w:val="24"/>
                <w:szCs w:val="24"/>
                <w:lang w:val="ro-MD"/>
              </w:rPr>
              <w:t>Regulile au facilitat importurile comerciale din România și Ucraina, crescând securitatea energetică.</w:t>
            </w:r>
          </w:p>
          <w:p w14:paraId="6E513988" w14:textId="77777777" w:rsidR="00DB7475" w:rsidRPr="004724C9" w:rsidRDefault="00DB7475" w:rsidP="00DB7475">
            <w:pPr>
              <w:pStyle w:val="ListParagraph"/>
              <w:ind w:left="1452" w:firstLine="0"/>
              <w:rPr>
                <w:rFonts w:ascii="Times New Roman" w:hAnsi="Times New Roman"/>
                <w:sz w:val="24"/>
                <w:szCs w:val="24"/>
                <w:lang w:val="ro-MD"/>
              </w:rPr>
            </w:pPr>
          </w:p>
          <w:p w14:paraId="56234466" w14:textId="4CEA9352" w:rsidR="00F62E54" w:rsidRPr="004724C9" w:rsidRDefault="00F62E54" w:rsidP="00F62E54">
            <w:pPr>
              <w:pStyle w:val="NormalWeb"/>
              <w:rPr>
                <w:rFonts w:ascii="Times New Roman" w:hAnsi="Times New Roman"/>
                <w:lang w:val="ro-MD"/>
              </w:rPr>
            </w:pPr>
            <w:r w:rsidRPr="004724C9">
              <w:rPr>
                <w:rFonts w:ascii="Times New Roman" w:hAnsi="Times New Roman"/>
                <w:lang w:val="ro-MD"/>
              </w:rPr>
              <w:t xml:space="preserve">Concomitent, este de menționat că la </w:t>
            </w:r>
            <w:r w:rsidRPr="004724C9">
              <w:rPr>
                <w:rFonts w:ascii="Times New Roman" w:hAnsi="Times New Roman"/>
                <w:b/>
                <w:bCs/>
                <w:lang w:val="ro-MD"/>
              </w:rPr>
              <w:t>4 noiembrie 2025</w:t>
            </w:r>
            <w:r w:rsidRPr="004724C9">
              <w:rPr>
                <w:rFonts w:ascii="Times New Roman" w:hAnsi="Times New Roman"/>
                <w:lang w:val="ro-MD"/>
              </w:rPr>
              <w:t xml:space="preserve"> </w:t>
            </w:r>
            <w:r w:rsidRPr="004724C9">
              <w:rPr>
                <w:rFonts w:ascii="Times New Roman" w:hAnsi="Times New Roman"/>
                <w:b/>
                <w:bCs/>
                <w:lang w:val="ro-MD"/>
              </w:rPr>
              <w:t xml:space="preserve">a fost finalizată </w:t>
            </w:r>
            <w:r w:rsidRPr="004724C9">
              <w:rPr>
                <w:rFonts w:ascii="Times New Roman" w:hAnsi="Times New Roman"/>
                <w:lang w:val="ro-MD"/>
              </w:rPr>
              <w:t>Implementarea pachetului privind integrarea piețelor de energie electrică (</w:t>
            </w:r>
            <w:proofErr w:type="spellStart"/>
            <w:r w:rsidRPr="004724C9">
              <w:rPr>
                <w:rFonts w:ascii="Times New Roman" w:hAnsi="Times New Roman"/>
                <w:b/>
                <w:bCs/>
                <w:lang w:val="ro-MD"/>
              </w:rPr>
              <w:t>Electricity</w:t>
            </w:r>
            <w:proofErr w:type="spellEnd"/>
            <w:r w:rsidRPr="004724C9">
              <w:rPr>
                <w:rFonts w:ascii="Times New Roman" w:hAnsi="Times New Roman"/>
                <w:b/>
                <w:bCs/>
                <w:lang w:val="ro-MD"/>
              </w:rPr>
              <w:t xml:space="preserve"> </w:t>
            </w:r>
            <w:proofErr w:type="spellStart"/>
            <w:r w:rsidRPr="004724C9">
              <w:rPr>
                <w:rFonts w:ascii="Times New Roman" w:hAnsi="Times New Roman"/>
                <w:b/>
                <w:bCs/>
                <w:lang w:val="ro-MD"/>
              </w:rPr>
              <w:t>Integration</w:t>
            </w:r>
            <w:proofErr w:type="spellEnd"/>
            <w:r w:rsidRPr="004724C9">
              <w:rPr>
                <w:rFonts w:ascii="Times New Roman" w:hAnsi="Times New Roman"/>
                <w:b/>
                <w:bCs/>
                <w:lang w:val="ro-MD"/>
              </w:rPr>
              <w:t xml:space="preserve"> </w:t>
            </w:r>
            <w:proofErr w:type="spellStart"/>
            <w:r w:rsidRPr="004724C9">
              <w:rPr>
                <w:rFonts w:ascii="Times New Roman" w:hAnsi="Times New Roman"/>
                <w:b/>
                <w:bCs/>
                <w:lang w:val="ro-MD"/>
              </w:rPr>
              <w:t>Package</w:t>
            </w:r>
            <w:proofErr w:type="spellEnd"/>
            <w:r w:rsidRPr="004724C9">
              <w:rPr>
                <w:rFonts w:ascii="Times New Roman" w:hAnsi="Times New Roman"/>
                <w:b/>
                <w:bCs/>
                <w:lang w:val="ro-MD"/>
              </w:rPr>
              <w:t xml:space="preserve"> – EIP) prin transpunerea acestuia în cadrul normativ al Republicii Moldova, </w:t>
            </w:r>
            <w:r w:rsidRPr="004724C9">
              <w:rPr>
                <w:rFonts w:ascii="Times New Roman" w:hAnsi="Times New Roman"/>
                <w:bCs/>
                <w:lang w:val="ro-MD"/>
              </w:rPr>
              <w:t>acesta</w:t>
            </w:r>
            <w:r w:rsidRPr="004724C9">
              <w:rPr>
                <w:rFonts w:ascii="Times New Roman" w:hAnsi="Times New Roman"/>
                <w:lang w:val="ro-MD"/>
              </w:rPr>
              <w:t xml:space="preserve"> reprezentând un proces complex de aliniere la normele Uniunii Europene. </w:t>
            </w:r>
          </w:p>
          <w:p w14:paraId="3BFA8398" w14:textId="502B5CD9" w:rsidR="00F62E54" w:rsidRPr="004724C9" w:rsidRDefault="00F62E54" w:rsidP="00F62E54">
            <w:pPr>
              <w:pStyle w:val="NormalWeb"/>
              <w:rPr>
                <w:rFonts w:ascii="Times New Roman" w:hAnsi="Times New Roman"/>
                <w:lang w:val="ro-MD"/>
              </w:rPr>
            </w:pPr>
            <w:r w:rsidRPr="004724C9">
              <w:rPr>
                <w:rFonts w:ascii="Times New Roman" w:hAnsi="Times New Roman"/>
                <w:lang w:val="ro-MD"/>
              </w:rPr>
              <w:t xml:space="preserve">Acest pachet a facilitat integrarea sistemului electroenergetic național în piața unică europeană de energie prin transpunerea a </w:t>
            </w:r>
            <w:r w:rsidRPr="004724C9">
              <w:rPr>
                <w:rFonts w:ascii="Times New Roman" w:hAnsi="Times New Roman"/>
                <w:b/>
                <w:bCs/>
                <w:lang w:val="ro-MD"/>
              </w:rPr>
              <w:t>9 acte juridice ale UE</w:t>
            </w:r>
            <w:r w:rsidRPr="004724C9">
              <w:rPr>
                <w:rFonts w:ascii="Times New Roman" w:hAnsi="Times New Roman"/>
                <w:lang w:val="ro-MD"/>
              </w:rPr>
              <w:t xml:space="preserve"> adaptate pentru părțile contractante ale Comunității Energetice.</w:t>
            </w:r>
          </w:p>
          <w:p w14:paraId="2A95CEDE" w14:textId="77777777" w:rsidR="00B57EEB" w:rsidRPr="004724C9" w:rsidRDefault="00B57EEB" w:rsidP="00F62E54">
            <w:pPr>
              <w:pStyle w:val="NormalWeb"/>
              <w:rPr>
                <w:rFonts w:ascii="Times New Roman" w:hAnsi="Times New Roman"/>
                <w:lang w:val="ro-MD"/>
              </w:rPr>
            </w:pPr>
          </w:p>
          <w:p w14:paraId="14974326" w14:textId="5A34E93E" w:rsidR="00F62E54" w:rsidRPr="004724C9" w:rsidRDefault="00F62E54" w:rsidP="00B57EEB">
            <w:pPr>
              <w:pStyle w:val="Heading3"/>
              <w:jc w:val="both"/>
              <w:outlineLvl w:val="2"/>
              <w:rPr>
                <w:rFonts w:ascii="Times New Roman" w:hAnsi="Times New Roman"/>
                <w:sz w:val="24"/>
                <w:szCs w:val="24"/>
                <w:lang w:val="ro-MD"/>
              </w:rPr>
            </w:pPr>
            <w:r w:rsidRPr="004724C9">
              <w:rPr>
                <w:rFonts w:ascii="Times New Roman" w:hAnsi="Times New Roman"/>
                <w:sz w:val="24"/>
                <w:szCs w:val="24"/>
                <w:lang w:val="ro-MD"/>
              </w:rPr>
              <w:t>Etapele principale ale implementării</w:t>
            </w:r>
            <w:r w:rsidR="00B57EEB" w:rsidRPr="004724C9">
              <w:rPr>
                <w:rFonts w:ascii="Times New Roman" w:hAnsi="Times New Roman"/>
                <w:sz w:val="24"/>
                <w:szCs w:val="24"/>
                <w:lang w:val="ro-MD"/>
              </w:rPr>
              <w:t xml:space="preserve"> EIP au fost următoarele: </w:t>
            </w:r>
          </w:p>
          <w:p w14:paraId="09F7D5FC" w14:textId="07265738" w:rsidR="00F62E54" w:rsidRPr="004724C9" w:rsidRDefault="00F62E54" w:rsidP="00AC6C16">
            <w:pPr>
              <w:pStyle w:val="NormalWeb"/>
              <w:numPr>
                <w:ilvl w:val="0"/>
                <w:numId w:val="23"/>
              </w:numPr>
              <w:spacing w:before="100" w:beforeAutospacing="1" w:after="100" w:afterAutospacing="1"/>
              <w:rPr>
                <w:rFonts w:ascii="Times New Roman" w:hAnsi="Times New Roman"/>
                <w:lang w:val="ro-MD"/>
              </w:rPr>
            </w:pPr>
            <w:r w:rsidRPr="004724C9">
              <w:rPr>
                <w:rFonts w:ascii="Times New Roman" w:hAnsi="Times New Roman"/>
                <w:b/>
                <w:bCs/>
                <w:lang w:val="ro-MD"/>
              </w:rPr>
              <w:t>Cadrul Primar (Noua Lege a Energiei Electrice):</w:t>
            </w:r>
            <w:r w:rsidRPr="004724C9">
              <w:rPr>
                <w:rFonts w:ascii="Times New Roman" w:hAnsi="Times New Roman"/>
                <w:lang w:val="ro-MD"/>
              </w:rPr>
              <w:t xml:space="preserve"> Procesul a început cu elaborarea și aprobarea de către Guvern, în aprilie 2025, a noii </w:t>
            </w:r>
            <w:r w:rsidRPr="004724C9">
              <w:rPr>
                <w:rFonts w:ascii="Times New Roman" w:hAnsi="Times New Roman"/>
                <w:b/>
                <w:bCs/>
                <w:lang w:val="ro-MD"/>
              </w:rPr>
              <w:t>Legi nr. 164/2025</w:t>
            </w:r>
            <w:r w:rsidR="00B57EEB" w:rsidRPr="004724C9">
              <w:rPr>
                <w:rFonts w:ascii="Times New Roman" w:hAnsi="Times New Roman"/>
                <w:b/>
                <w:bCs/>
                <w:lang w:val="ro-MD"/>
              </w:rPr>
              <w:t xml:space="preserve"> cu privire la energia electrică</w:t>
            </w:r>
            <w:r w:rsidRPr="004724C9">
              <w:rPr>
                <w:rFonts w:ascii="Times New Roman" w:hAnsi="Times New Roman"/>
                <w:lang w:val="ro-MD"/>
              </w:rPr>
              <w:t>, care a armonizat în totalitate cadrul legal național cu cel comunitar. Această lege a substituit vechea Lege nr. 107/2016</w:t>
            </w:r>
            <w:r w:rsidR="00B57EEB" w:rsidRPr="004724C9">
              <w:rPr>
                <w:rFonts w:ascii="Times New Roman" w:hAnsi="Times New Roman"/>
                <w:lang w:val="ro-MD"/>
              </w:rPr>
              <w:t xml:space="preserve"> cu privire la energia electrică</w:t>
            </w:r>
            <w:r w:rsidRPr="004724C9">
              <w:rPr>
                <w:rFonts w:ascii="Times New Roman" w:hAnsi="Times New Roman"/>
                <w:lang w:val="ro-MD"/>
              </w:rPr>
              <w:t xml:space="preserve"> și a oferit atribuții extinse Agenției Naționale pentru R</w:t>
            </w:r>
            <w:r w:rsidR="00B57EEB" w:rsidRPr="004724C9">
              <w:rPr>
                <w:rFonts w:ascii="Times New Roman" w:hAnsi="Times New Roman"/>
                <w:lang w:val="ro-MD"/>
              </w:rPr>
              <w:t>eglementare în Energetică;</w:t>
            </w:r>
          </w:p>
          <w:p w14:paraId="03D8DB79" w14:textId="560254DC" w:rsidR="00F62E54" w:rsidRPr="004724C9" w:rsidRDefault="00F62E54" w:rsidP="00AC6C16">
            <w:pPr>
              <w:pStyle w:val="NormalWeb"/>
              <w:numPr>
                <w:ilvl w:val="0"/>
                <w:numId w:val="23"/>
              </w:numPr>
              <w:spacing w:before="100" w:beforeAutospacing="1" w:after="100" w:afterAutospacing="1"/>
              <w:rPr>
                <w:rFonts w:ascii="Times New Roman" w:hAnsi="Times New Roman"/>
                <w:lang w:val="ro-MD"/>
              </w:rPr>
            </w:pPr>
            <w:r w:rsidRPr="004724C9">
              <w:rPr>
                <w:rFonts w:ascii="Times New Roman" w:hAnsi="Times New Roman"/>
                <w:b/>
                <w:bCs/>
                <w:lang w:val="ro-MD"/>
              </w:rPr>
              <w:t>Transpunerea Codurilor de Rețea și a Liniilor Directoare:</w:t>
            </w:r>
            <w:r w:rsidRPr="004724C9">
              <w:rPr>
                <w:rFonts w:ascii="Times New Roman" w:hAnsi="Times New Roman"/>
                <w:lang w:val="ro-MD"/>
              </w:rPr>
              <w:t xml:space="preserve"> La </w:t>
            </w:r>
            <w:r w:rsidRPr="004724C9">
              <w:rPr>
                <w:rFonts w:ascii="Times New Roman" w:hAnsi="Times New Roman"/>
                <w:b/>
                <w:bCs/>
                <w:lang w:val="ro-MD"/>
              </w:rPr>
              <w:t>4 noiembrie 2025</w:t>
            </w:r>
            <w:r w:rsidRPr="004724C9">
              <w:rPr>
                <w:rFonts w:ascii="Times New Roman" w:hAnsi="Times New Roman"/>
                <w:lang w:val="ro-MD"/>
              </w:rPr>
              <w:t>, ANRE prin Hotărârile nr. 641 - 645 a aprobat un pachet de acte normative secundare care a finalizat procesul de transpunere a EIP. Acestea includ:</w:t>
            </w:r>
          </w:p>
          <w:p w14:paraId="548B6FE7" w14:textId="4B5739B5" w:rsidR="00AC6C16" w:rsidRPr="004724C9"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4724C9">
              <w:rPr>
                <w:rFonts w:ascii="Times New Roman" w:hAnsi="Times New Roman"/>
                <w:bCs/>
                <w:sz w:val="24"/>
                <w:szCs w:val="24"/>
                <w:lang w:val="ro-MD"/>
              </w:rPr>
              <w:t xml:space="preserve">Liniile directoare privind alocarea capacității și gestionarea congestiilor (HCA al ANRE nr. 641/2025). </w:t>
            </w:r>
            <w:r w:rsidRPr="004724C9">
              <w:rPr>
                <w:rFonts w:ascii="Times New Roman" w:hAnsi="Times New Roman"/>
                <w:sz w:val="24"/>
                <w:szCs w:val="24"/>
                <w:lang w:val="ro-MD"/>
              </w:rPr>
              <w:t>Transpun Regulamentul (UE) 2015/1222, fundamentul pentru cuplarea piețelor;</w:t>
            </w:r>
          </w:p>
          <w:p w14:paraId="6679C9B2" w14:textId="2F2165FF" w:rsidR="00AC6C16" w:rsidRPr="004724C9"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4724C9">
              <w:rPr>
                <w:rFonts w:ascii="Times New Roman" w:hAnsi="Times New Roman"/>
                <w:bCs/>
                <w:sz w:val="24"/>
                <w:szCs w:val="24"/>
                <w:lang w:val="ro-MD"/>
              </w:rPr>
              <w:t>Liniile directoare privind echilibrarea sistemului electroenergetic (HCA al ANRE nr. 642/2025). Transpun Regulamentul (UE) 2017/2195 pentru armonizarea serviciilor de echilibrare;</w:t>
            </w:r>
          </w:p>
          <w:p w14:paraId="693B9983" w14:textId="66B5186D" w:rsidR="00AC6C16" w:rsidRPr="004724C9"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4724C9">
              <w:rPr>
                <w:rFonts w:ascii="Times New Roman" w:hAnsi="Times New Roman"/>
                <w:bCs/>
                <w:sz w:val="24"/>
                <w:szCs w:val="24"/>
                <w:lang w:val="ro-MD"/>
              </w:rPr>
              <w:t xml:space="preserve">Liniile directoare privind alocarea capacităților pe piața pe termen lung (HCA al ANRE nr. 643/2025). </w:t>
            </w:r>
            <w:r w:rsidRPr="004724C9">
              <w:rPr>
                <w:rFonts w:ascii="Times New Roman" w:hAnsi="Times New Roman"/>
                <w:sz w:val="24"/>
                <w:szCs w:val="24"/>
                <w:lang w:val="ro-MD"/>
              </w:rPr>
              <w:t>Transpun Regulamentul (UE) 2016/1719;</w:t>
            </w:r>
          </w:p>
          <w:p w14:paraId="2E7D2D5A" w14:textId="3E217D39" w:rsidR="00AC6C16" w:rsidRPr="004724C9" w:rsidRDefault="00AC6C16" w:rsidP="00AC6C16">
            <w:pPr>
              <w:pStyle w:val="ListParagraph"/>
              <w:numPr>
                <w:ilvl w:val="0"/>
                <w:numId w:val="29"/>
              </w:numPr>
              <w:tabs>
                <w:tab w:val="left" w:pos="3261"/>
                <w:tab w:val="left" w:pos="3828"/>
              </w:tabs>
              <w:spacing w:line="276" w:lineRule="auto"/>
              <w:ind w:left="1157" w:hanging="283"/>
              <w:rPr>
                <w:rFonts w:ascii="Times New Roman" w:hAnsi="Times New Roman"/>
                <w:bCs/>
                <w:sz w:val="24"/>
                <w:szCs w:val="24"/>
                <w:lang w:val="ro-MD"/>
              </w:rPr>
            </w:pPr>
            <w:r w:rsidRPr="004724C9">
              <w:rPr>
                <w:rFonts w:ascii="Times New Roman" w:hAnsi="Times New Roman"/>
                <w:bCs/>
                <w:sz w:val="24"/>
                <w:szCs w:val="24"/>
                <w:lang w:val="ro-MD"/>
              </w:rPr>
              <w:t xml:space="preserve">Liniile directoare privind operarea sistemului de transport (HCA al ANRE nr. 644/2025). </w:t>
            </w:r>
            <w:r w:rsidRPr="004724C9">
              <w:rPr>
                <w:rFonts w:ascii="Times New Roman" w:hAnsi="Times New Roman"/>
                <w:sz w:val="24"/>
                <w:szCs w:val="24"/>
                <w:lang w:val="ro-MD"/>
              </w:rPr>
              <w:t>Transpun Regulamentul (UE) 2017/1485 pentru o conducere securizată a sistemului;</w:t>
            </w:r>
          </w:p>
          <w:p w14:paraId="6956A1EE" w14:textId="10323A8F" w:rsidR="00AC6C16" w:rsidRPr="004724C9" w:rsidRDefault="00AC6C16" w:rsidP="00AC6C16">
            <w:pPr>
              <w:pStyle w:val="ListParagraph"/>
              <w:numPr>
                <w:ilvl w:val="0"/>
                <w:numId w:val="29"/>
              </w:numPr>
              <w:ind w:left="1157" w:hanging="283"/>
              <w:rPr>
                <w:rFonts w:ascii="Times New Roman" w:hAnsi="Times New Roman"/>
                <w:bCs/>
                <w:sz w:val="24"/>
                <w:szCs w:val="24"/>
                <w:lang w:val="ro-MD"/>
              </w:rPr>
            </w:pPr>
            <w:r w:rsidRPr="004724C9">
              <w:rPr>
                <w:rFonts w:ascii="Times New Roman" w:hAnsi="Times New Roman"/>
                <w:bCs/>
                <w:sz w:val="24"/>
                <w:szCs w:val="24"/>
                <w:lang w:val="ro-MD"/>
              </w:rPr>
              <w:t>Codul rețelelor electrice privind starea de urgență și restaurarea sistemului electroenergetic (HCA al ANRE nr. 645/2025). Transpune Regulamentul (UE) 2017/2196 pentru gestionarea situațiilor de criză.</w:t>
            </w:r>
          </w:p>
          <w:p w14:paraId="5C5D87EF" w14:textId="5156A903" w:rsidR="00F62E54" w:rsidRPr="004724C9" w:rsidRDefault="00F62E54" w:rsidP="006F4115">
            <w:pPr>
              <w:pStyle w:val="NormalWeb"/>
              <w:spacing w:before="100" w:beforeAutospacing="1" w:after="100" w:afterAutospacing="1"/>
              <w:rPr>
                <w:rFonts w:ascii="Times New Roman" w:hAnsi="Times New Roman"/>
                <w:lang w:val="ro-MD"/>
              </w:rPr>
            </w:pPr>
            <w:r w:rsidRPr="004724C9">
              <w:rPr>
                <w:rFonts w:ascii="Times New Roman" w:hAnsi="Times New Roman"/>
                <w:b/>
                <w:bCs/>
                <w:lang w:val="ro-MD"/>
              </w:rPr>
              <w:t>Operaționalizarea Piețelor</w:t>
            </w:r>
            <w:r w:rsidR="00B57EEB" w:rsidRPr="004724C9">
              <w:rPr>
                <w:rFonts w:ascii="Times New Roman" w:hAnsi="Times New Roman"/>
                <w:b/>
                <w:bCs/>
                <w:lang w:val="ro-MD"/>
              </w:rPr>
              <w:t>:</w:t>
            </w:r>
            <w:r w:rsidRPr="004724C9">
              <w:rPr>
                <w:rFonts w:ascii="Times New Roman" w:hAnsi="Times New Roman"/>
                <w:lang w:val="ro-MD"/>
              </w:rPr>
              <w:t xml:space="preserve"> Operatorul Pieței de Energie Electrică (OPEM) a lansat oficial </w:t>
            </w:r>
            <w:r w:rsidRPr="004724C9">
              <w:rPr>
                <w:rFonts w:ascii="Times New Roman" w:hAnsi="Times New Roman"/>
                <w:b/>
                <w:bCs/>
                <w:lang w:val="ro-MD"/>
              </w:rPr>
              <w:t>Piața pentru Ziua Următoare (PZU)</w:t>
            </w:r>
            <w:r w:rsidRPr="004724C9">
              <w:rPr>
                <w:rFonts w:ascii="Times New Roman" w:hAnsi="Times New Roman"/>
                <w:lang w:val="ro-MD"/>
              </w:rPr>
              <w:t xml:space="preserve"> la 10 decembrie 2025 și </w:t>
            </w:r>
            <w:r w:rsidRPr="004724C9">
              <w:rPr>
                <w:rFonts w:ascii="Times New Roman" w:hAnsi="Times New Roman"/>
                <w:b/>
                <w:bCs/>
                <w:lang w:val="ro-MD"/>
              </w:rPr>
              <w:t>Piața Intrazilnică (PI)</w:t>
            </w:r>
            <w:r w:rsidRPr="004724C9">
              <w:rPr>
                <w:rFonts w:ascii="Times New Roman" w:hAnsi="Times New Roman"/>
                <w:lang w:val="ro-MD"/>
              </w:rPr>
              <w:t xml:space="preserve"> la 17 decembrie 2025, marcând prima tranzacție comercială pe acest segment.</w:t>
            </w:r>
          </w:p>
          <w:p w14:paraId="6B703197" w14:textId="77777777" w:rsidR="001711EC" w:rsidRPr="004724C9" w:rsidRDefault="00841075" w:rsidP="00841075">
            <w:pPr>
              <w:pStyle w:val="ListParagraph"/>
              <w:tabs>
                <w:tab w:val="left" w:pos="3261"/>
                <w:tab w:val="left" w:pos="3828"/>
              </w:tabs>
              <w:ind w:left="0" w:firstLine="567"/>
              <w:rPr>
                <w:rFonts w:ascii="Times New Roman" w:hAnsi="Times New Roman"/>
                <w:bCs/>
                <w:sz w:val="24"/>
                <w:szCs w:val="24"/>
                <w:lang w:val="ro-MD"/>
              </w:rPr>
            </w:pPr>
            <w:r w:rsidRPr="004724C9">
              <w:rPr>
                <w:rFonts w:ascii="Times New Roman" w:hAnsi="Times New Roman"/>
                <w:bCs/>
                <w:sz w:val="24"/>
                <w:szCs w:val="24"/>
                <w:lang w:val="ro-MD"/>
              </w:rPr>
              <w:t xml:space="preserve">De menționat, că Codurile de rețea și liniile directoare respective presupun existența și utilizarea a cca </w:t>
            </w:r>
            <w:r w:rsidRPr="004724C9">
              <w:rPr>
                <w:rFonts w:ascii="Times New Roman" w:hAnsi="Times New Roman"/>
                <w:b/>
                <w:bCs/>
                <w:sz w:val="24"/>
                <w:szCs w:val="24"/>
                <w:lang w:val="ro-MD"/>
              </w:rPr>
              <w:t>161</w:t>
            </w:r>
            <w:r w:rsidRPr="004724C9">
              <w:rPr>
                <w:rFonts w:ascii="Times New Roman" w:hAnsi="Times New Roman"/>
                <w:bCs/>
                <w:sz w:val="24"/>
                <w:szCs w:val="24"/>
                <w:lang w:val="ro-MD"/>
              </w:rPr>
              <w:t xml:space="preserve"> de</w:t>
            </w:r>
            <w:r w:rsidR="001711EC" w:rsidRPr="004724C9">
              <w:rPr>
                <w:rFonts w:ascii="Times New Roman" w:hAnsi="Times New Roman"/>
                <w:bCs/>
                <w:sz w:val="24"/>
                <w:szCs w:val="24"/>
                <w:lang w:val="ro-MD"/>
              </w:rPr>
              <w:t xml:space="preserve"> </w:t>
            </w:r>
            <w:r w:rsidR="001711EC" w:rsidRPr="004724C9">
              <w:rPr>
                <w:rFonts w:ascii="Times New Roman" w:hAnsi="Times New Roman"/>
                <w:b/>
                <w:bCs/>
                <w:sz w:val="24"/>
                <w:szCs w:val="24"/>
                <w:lang w:val="ro-MD"/>
              </w:rPr>
              <w:t>Termeni, Condiții și Metodologii</w:t>
            </w:r>
            <w:r w:rsidR="001711EC" w:rsidRPr="004724C9">
              <w:rPr>
                <w:rFonts w:ascii="Times New Roman" w:hAnsi="Times New Roman"/>
                <w:bCs/>
                <w:sz w:val="24"/>
                <w:szCs w:val="24"/>
                <w:lang w:val="ro-MD"/>
              </w:rPr>
              <w:t xml:space="preserve"> </w:t>
            </w:r>
            <w:r w:rsidR="001711EC" w:rsidRPr="004724C9">
              <w:rPr>
                <w:rFonts w:ascii="Times New Roman" w:hAnsi="Times New Roman"/>
                <w:bCs/>
                <w:i/>
                <w:sz w:val="24"/>
                <w:szCs w:val="24"/>
                <w:lang w:val="ro-MD"/>
              </w:rPr>
              <w:t>(în continuare – TCM-uri)</w:t>
            </w:r>
            <w:r w:rsidR="001711EC" w:rsidRPr="004724C9">
              <w:rPr>
                <w:rFonts w:ascii="Times New Roman" w:hAnsi="Times New Roman"/>
                <w:bCs/>
                <w:sz w:val="24"/>
                <w:szCs w:val="24"/>
                <w:lang w:val="ro-MD"/>
              </w:rPr>
              <w:t xml:space="preserve"> care reprezintă proceduri operaționale care detaliază și stabilesc obligații și responsabilități în raport cu sarcinile de bază stabilite în cadrul Codurilor de rețea și liniilor directoare respective. </w:t>
            </w:r>
          </w:p>
          <w:p w14:paraId="4218CEB1" w14:textId="77777777" w:rsidR="00472D29" w:rsidRPr="004724C9" w:rsidRDefault="00472D29" w:rsidP="00841075">
            <w:pPr>
              <w:pStyle w:val="ListParagraph"/>
              <w:tabs>
                <w:tab w:val="left" w:pos="3261"/>
                <w:tab w:val="left" w:pos="3828"/>
              </w:tabs>
              <w:ind w:left="0" w:firstLine="567"/>
              <w:rPr>
                <w:rFonts w:ascii="Times New Roman" w:hAnsi="Times New Roman"/>
                <w:bCs/>
                <w:sz w:val="24"/>
                <w:szCs w:val="24"/>
                <w:lang w:val="ro-MD"/>
              </w:rPr>
            </w:pPr>
          </w:p>
          <w:p w14:paraId="1FEACD72" w14:textId="1EF99BAA" w:rsidR="00472D29" w:rsidRPr="004724C9" w:rsidRDefault="00472D29" w:rsidP="00841075">
            <w:pPr>
              <w:pStyle w:val="ListParagraph"/>
              <w:tabs>
                <w:tab w:val="left" w:pos="3261"/>
                <w:tab w:val="left" w:pos="3828"/>
              </w:tabs>
              <w:ind w:left="0" w:firstLine="567"/>
              <w:rPr>
                <w:rFonts w:ascii="Times New Roman" w:hAnsi="Times New Roman"/>
                <w:bCs/>
                <w:sz w:val="24"/>
                <w:szCs w:val="24"/>
                <w:lang w:val="ro-MD"/>
              </w:rPr>
            </w:pPr>
            <w:r w:rsidRPr="004724C9">
              <w:rPr>
                <w:rFonts w:ascii="Times New Roman" w:hAnsi="Times New Roman"/>
                <w:bCs/>
                <w:sz w:val="24"/>
                <w:szCs w:val="24"/>
                <w:lang w:val="ro-MD"/>
              </w:rPr>
              <w:lastRenderedPageBreak/>
              <w:t>Altfel spus TCM-urile reprezintă setul de reguli detaliate, proceduri tehnice și clauze contractuale care „traduc” principiile generale ale regulamentelor europene (precum EBGL, CACM sau SOGL) în realități operaționale la nivel național sau regional.</w:t>
            </w:r>
          </w:p>
          <w:p w14:paraId="10BD5AAD" w14:textId="77777777" w:rsidR="00472D29" w:rsidRPr="004724C9" w:rsidRDefault="00841075" w:rsidP="00841075">
            <w:pPr>
              <w:pStyle w:val="ListParagraph"/>
              <w:tabs>
                <w:tab w:val="left" w:pos="3261"/>
                <w:tab w:val="left" w:pos="3828"/>
              </w:tabs>
              <w:ind w:left="0" w:firstLine="567"/>
              <w:rPr>
                <w:rFonts w:ascii="Times New Roman" w:hAnsi="Times New Roman"/>
                <w:bCs/>
                <w:sz w:val="24"/>
                <w:szCs w:val="24"/>
                <w:lang w:val="ro-MD"/>
              </w:rPr>
            </w:pPr>
            <w:r w:rsidRPr="004724C9">
              <w:rPr>
                <w:rFonts w:ascii="Times New Roman" w:hAnsi="Times New Roman"/>
                <w:bCs/>
                <w:sz w:val="24"/>
                <w:szCs w:val="24"/>
                <w:lang w:val="ro-MD"/>
              </w:rPr>
              <w:t xml:space="preserve"> TCM-uri</w:t>
            </w:r>
            <w:r w:rsidRPr="004724C9">
              <w:rPr>
                <w:rStyle w:val="FootnoteReference"/>
                <w:rFonts w:ascii="Times New Roman" w:hAnsi="Times New Roman"/>
                <w:bCs/>
                <w:sz w:val="24"/>
                <w:szCs w:val="24"/>
                <w:lang w:val="ro-MD"/>
              </w:rPr>
              <w:footnoteReference w:id="1"/>
            </w:r>
            <w:r w:rsidRPr="004724C9">
              <w:rPr>
                <w:rFonts w:ascii="Times New Roman" w:hAnsi="Times New Roman"/>
                <w:bCs/>
                <w:sz w:val="24"/>
                <w:szCs w:val="24"/>
                <w:lang w:val="ro-MD"/>
              </w:rPr>
              <w:t xml:space="preserve"> sunt ierarhic clasificate în</w:t>
            </w:r>
            <w:r w:rsidR="00472D29" w:rsidRPr="004724C9">
              <w:rPr>
                <w:rFonts w:ascii="Times New Roman" w:hAnsi="Times New Roman"/>
                <w:bCs/>
                <w:sz w:val="24"/>
                <w:szCs w:val="24"/>
                <w:lang w:val="ro-MD"/>
              </w:rPr>
              <w:t>:</w:t>
            </w:r>
          </w:p>
          <w:p w14:paraId="610BCD24" w14:textId="77777777" w:rsidR="00472D29" w:rsidRPr="004724C9"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4724C9">
              <w:rPr>
                <w:rFonts w:ascii="Times New Roman" w:hAnsi="Times New Roman"/>
                <w:bCs/>
                <w:sz w:val="24"/>
                <w:szCs w:val="24"/>
                <w:lang w:val="ro-MD"/>
              </w:rPr>
              <w:t xml:space="preserve">TCM-uri pan-europene (aprobate de ACER și aplicate conform principiului </w:t>
            </w:r>
            <w:r w:rsidRPr="004724C9">
              <w:rPr>
                <w:rFonts w:ascii="Times New Roman" w:hAnsi="Times New Roman"/>
                <w:bCs/>
                <w:i/>
                <w:sz w:val="24"/>
                <w:szCs w:val="24"/>
                <w:lang w:val="ro-MD"/>
              </w:rPr>
              <w:t xml:space="preserve">„as </w:t>
            </w:r>
            <w:proofErr w:type="spellStart"/>
            <w:r w:rsidRPr="004724C9">
              <w:rPr>
                <w:rFonts w:ascii="Times New Roman" w:hAnsi="Times New Roman"/>
                <w:bCs/>
                <w:i/>
                <w:sz w:val="24"/>
                <w:szCs w:val="24"/>
                <w:lang w:val="ro-MD"/>
              </w:rPr>
              <w:t>is</w:t>
            </w:r>
            <w:proofErr w:type="spellEnd"/>
            <w:r w:rsidRPr="004724C9">
              <w:rPr>
                <w:rFonts w:ascii="Times New Roman" w:hAnsi="Times New Roman"/>
                <w:bCs/>
                <w:i/>
                <w:sz w:val="24"/>
                <w:szCs w:val="24"/>
                <w:lang w:val="ro-MD"/>
              </w:rPr>
              <w:t>”</w:t>
            </w:r>
            <w:r w:rsidR="00472D29" w:rsidRPr="004724C9">
              <w:rPr>
                <w:rFonts w:ascii="Times New Roman" w:hAnsi="Times New Roman"/>
                <w:bCs/>
                <w:sz w:val="24"/>
                <w:szCs w:val="24"/>
                <w:lang w:val="ro-MD"/>
              </w:rPr>
              <w:t>);</w:t>
            </w:r>
            <w:r w:rsidRPr="004724C9">
              <w:rPr>
                <w:rFonts w:ascii="Times New Roman" w:hAnsi="Times New Roman"/>
                <w:bCs/>
                <w:sz w:val="24"/>
                <w:szCs w:val="24"/>
                <w:lang w:val="ro-MD"/>
              </w:rPr>
              <w:t xml:space="preserve"> </w:t>
            </w:r>
          </w:p>
          <w:p w14:paraId="0419E798" w14:textId="1DB5BF98" w:rsidR="00472D29" w:rsidRPr="004724C9"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4724C9">
              <w:rPr>
                <w:rFonts w:ascii="Times New Roman" w:hAnsi="Times New Roman"/>
                <w:bCs/>
                <w:sz w:val="24"/>
                <w:szCs w:val="24"/>
                <w:lang w:val="ro-MD"/>
              </w:rPr>
              <w:t>regionale (care presupun aprobarea din partea tuturor</w:t>
            </w:r>
            <w:r w:rsidR="00472D29" w:rsidRPr="004724C9">
              <w:rPr>
                <w:rFonts w:ascii="Times New Roman" w:hAnsi="Times New Roman"/>
                <w:bCs/>
                <w:sz w:val="24"/>
                <w:szCs w:val="24"/>
                <w:lang w:val="ro-MD"/>
              </w:rPr>
              <w:t xml:space="preserve"> autorităților de reglementare</w:t>
            </w:r>
            <w:r w:rsidRPr="004724C9">
              <w:rPr>
                <w:rFonts w:ascii="Times New Roman" w:hAnsi="Times New Roman"/>
                <w:bCs/>
                <w:sz w:val="24"/>
                <w:szCs w:val="24"/>
                <w:lang w:val="ro-MD"/>
              </w:rPr>
              <w:t xml:space="preserve"> p</w:t>
            </w:r>
            <w:r w:rsidR="00472D29" w:rsidRPr="004724C9">
              <w:rPr>
                <w:rFonts w:ascii="Times New Roman" w:hAnsi="Times New Roman"/>
                <w:bCs/>
                <w:sz w:val="24"/>
                <w:szCs w:val="24"/>
                <w:lang w:val="ro-MD"/>
              </w:rPr>
              <w:t>ărților implicate în proces);</w:t>
            </w:r>
          </w:p>
          <w:p w14:paraId="09CD678D" w14:textId="1CC9C867" w:rsidR="00841075" w:rsidRPr="004724C9" w:rsidRDefault="00841075" w:rsidP="00472D29">
            <w:pPr>
              <w:pStyle w:val="ListParagraph"/>
              <w:numPr>
                <w:ilvl w:val="0"/>
                <w:numId w:val="31"/>
              </w:numPr>
              <w:tabs>
                <w:tab w:val="left" w:pos="3261"/>
                <w:tab w:val="left" w:pos="3828"/>
              </w:tabs>
              <w:rPr>
                <w:rFonts w:ascii="Times New Roman" w:hAnsi="Times New Roman"/>
                <w:bCs/>
                <w:sz w:val="24"/>
                <w:szCs w:val="24"/>
                <w:lang w:val="ro-MD"/>
              </w:rPr>
            </w:pPr>
            <w:r w:rsidRPr="004724C9">
              <w:rPr>
                <w:rFonts w:ascii="Times New Roman" w:hAnsi="Times New Roman"/>
                <w:bCs/>
                <w:sz w:val="24"/>
                <w:szCs w:val="24"/>
                <w:lang w:val="ro-MD"/>
              </w:rPr>
              <w:t>naționale (elaborate la nivel național și aprobate doar de autoritatea de reglementare respectivă).</w:t>
            </w:r>
          </w:p>
          <w:p w14:paraId="280A4B64" w14:textId="495BD3D5" w:rsidR="00841075" w:rsidRPr="004724C9" w:rsidRDefault="00841075" w:rsidP="00841075">
            <w:pPr>
              <w:pStyle w:val="ListParagraph"/>
              <w:tabs>
                <w:tab w:val="left" w:pos="3261"/>
                <w:tab w:val="left" w:pos="3828"/>
              </w:tabs>
              <w:ind w:left="0" w:firstLine="567"/>
              <w:rPr>
                <w:rFonts w:ascii="Times New Roman" w:hAnsi="Times New Roman"/>
                <w:bCs/>
                <w:sz w:val="24"/>
                <w:szCs w:val="24"/>
                <w:lang w:val="ro-MD"/>
              </w:rPr>
            </w:pPr>
            <w:r w:rsidRPr="004724C9">
              <w:rPr>
                <w:rFonts w:ascii="Times New Roman" w:hAnsi="Times New Roman"/>
                <w:bCs/>
                <w:sz w:val="24"/>
                <w:szCs w:val="24"/>
                <w:lang w:val="ro-MD"/>
              </w:rPr>
              <w:t>Astfel, în conformitate cu obligațiile prevăzute în cadrul Liniilor directoare privind echilibrarea sistemului electroenergetic aprobate prin Hotărârea ANRE nr. 642 din 4 noiembrie 2025, OST a elaborat și expus consultărilor publice următoarele TCM-uri</w:t>
            </w:r>
            <w:r w:rsidRPr="004724C9">
              <w:rPr>
                <w:rStyle w:val="FootnoteReference"/>
                <w:rFonts w:ascii="Times New Roman" w:hAnsi="Times New Roman"/>
                <w:bCs/>
                <w:sz w:val="24"/>
                <w:szCs w:val="24"/>
                <w:lang w:val="ro-MD"/>
              </w:rPr>
              <w:footnoteReference w:id="2"/>
            </w:r>
            <w:r w:rsidRPr="004724C9">
              <w:rPr>
                <w:rFonts w:ascii="Times New Roman" w:hAnsi="Times New Roman"/>
                <w:bCs/>
                <w:sz w:val="24"/>
                <w:szCs w:val="24"/>
                <w:lang w:val="ro-MD"/>
              </w:rPr>
              <w:t xml:space="preserve">: </w:t>
            </w:r>
          </w:p>
          <w:p w14:paraId="2DFAF387" w14:textId="77777777" w:rsidR="00841075" w:rsidRPr="004724C9"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4724C9">
              <w:rPr>
                <w:rFonts w:ascii="Times New Roman" w:hAnsi="Times New Roman"/>
                <w:b/>
                <w:bCs/>
                <w:i/>
                <w:sz w:val="24"/>
                <w:szCs w:val="24"/>
                <w:lang w:val="ro-MD"/>
              </w:rPr>
              <w:t xml:space="preserve">Regulamentul privind clauzele și condițiile pentru furnizorii de servicii de echilibrare; </w:t>
            </w:r>
          </w:p>
          <w:p w14:paraId="0F5D3E5D" w14:textId="62DA71D6" w:rsidR="00841075" w:rsidRPr="004724C9" w:rsidRDefault="00841075" w:rsidP="00AC6C16">
            <w:pPr>
              <w:pStyle w:val="ListParagraph"/>
              <w:numPr>
                <w:ilvl w:val="0"/>
                <w:numId w:val="23"/>
              </w:numPr>
              <w:tabs>
                <w:tab w:val="left" w:pos="3261"/>
                <w:tab w:val="left" w:pos="3828"/>
              </w:tabs>
              <w:spacing w:line="276" w:lineRule="auto"/>
              <w:rPr>
                <w:rFonts w:ascii="Times New Roman" w:hAnsi="Times New Roman"/>
                <w:b/>
                <w:bCs/>
                <w:i/>
                <w:sz w:val="24"/>
                <w:szCs w:val="24"/>
                <w:lang w:val="ro-MD"/>
              </w:rPr>
            </w:pPr>
            <w:r w:rsidRPr="004724C9">
              <w:rPr>
                <w:rFonts w:ascii="Times New Roman" w:hAnsi="Times New Roman"/>
                <w:b/>
                <w:bCs/>
                <w:i/>
                <w:sz w:val="24"/>
                <w:szCs w:val="24"/>
                <w:lang w:val="ro-MD"/>
              </w:rPr>
              <w:t>Regulamentul privind clauzele și condițiile pentru Părțile Responsabile pentru Echilibrare.</w:t>
            </w:r>
          </w:p>
          <w:p w14:paraId="124AC9B6" w14:textId="38BAFB3D" w:rsidR="00AC57C8" w:rsidRPr="004724C9" w:rsidRDefault="00AC57C8" w:rsidP="00AC57C8">
            <w:pPr>
              <w:pStyle w:val="NormalWeb"/>
              <w:rPr>
                <w:rFonts w:ascii="Times New Roman" w:hAnsi="Times New Roman"/>
                <w:lang w:val="ro-MD"/>
              </w:rPr>
            </w:pPr>
            <w:r w:rsidRPr="004724C9">
              <w:rPr>
                <w:rFonts w:ascii="Times New Roman" w:hAnsi="Times New Roman"/>
                <w:lang w:val="ro-MD"/>
              </w:rPr>
              <w:t xml:space="preserve">Aprobarea </w:t>
            </w:r>
            <w:r w:rsidRPr="004724C9">
              <w:rPr>
                <w:rFonts w:ascii="Times New Roman" w:hAnsi="Times New Roman"/>
                <w:b/>
                <w:bCs/>
                <w:lang w:val="ro-MD"/>
              </w:rPr>
              <w:t>TCM-urilor</w:t>
            </w:r>
            <w:r w:rsidRPr="004724C9">
              <w:rPr>
                <w:rFonts w:ascii="Times New Roman" w:hAnsi="Times New Roman"/>
                <w:lang w:val="ro-MD"/>
              </w:rPr>
              <w:t xml:space="preserve"> prin </w:t>
            </w:r>
            <w:r w:rsidRPr="004724C9">
              <w:rPr>
                <w:rFonts w:ascii="Times New Roman" w:hAnsi="Times New Roman"/>
                <w:b/>
                <w:bCs/>
                <w:lang w:val="ro-MD"/>
              </w:rPr>
              <w:t>Hotărârea ANRE nr. 853 din 29 decembrie 2025</w:t>
            </w:r>
            <w:r w:rsidRPr="004724C9">
              <w:rPr>
                <w:rFonts w:ascii="Times New Roman" w:hAnsi="Times New Roman"/>
                <w:lang w:val="ro-MD"/>
              </w:rPr>
              <w:t xml:space="preserve"> reprezintă pasul decisiv pentru operaționalizarea </w:t>
            </w:r>
            <w:r w:rsidR="00744C2F" w:rsidRPr="004724C9">
              <w:rPr>
                <w:rFonts w:ascii="Times New Roman" w:hAnsi="Times New Roman"/>
                <w:lang w:val="ro-MD"/>
              </w:rPr>
              <w:t xml:space="preserve">în </w:t>
            </w:r>
            <w:r w:rsidRPr="004724C9">
              <w:rPr>
                <w:rFonts w:ascii="Times New Roman" w:hAnsi="Times New Roman"/>
                <w:lang w:val="ro-MD"/>
              </w:rPr>
              <w:t xml:space="preserve">practică a Regulamentului privind echilibrarea sistemului electroenergetic, cunoscut la nivel european sub numele de </w:t>
            </w:r>
            <w:r w:rsidRPr="004724C9">
              <w:rPr>
                <w:rFonts w:ascii="Times New Roman" w:hAnsi="Times New Roman"/>
                <w:b/>
                <w:bCs/>
                <w:lang w:val="ro-MD"/>
              </w:rPr>
              <w:t>EBGL (</w:t>
            </w:r>
            <w:proofErr w:type="spellStart"/>
            <w:r w:rsidRPr="004724C9">
              <w:rPr>
                <w:rFonts w:ascii="Times New Roman" w:hAnsi="Times New Roman"/>
                <w:b/>
                <w:bCs/>
                <w:lang w:val="ro-MD"/>
              </w:rPr>
              <w:t>Electricity</w:t>
            </w:r>
            <w:proofErr w:type="spellEnd"/>
            <w:r w:rsidRPr="004724C9">
              <w:rPr>
                <w:rFonts w:ascii="Times New Roman" w:hAnsi="Times New Roman"/>
                <w:b/>
                <w:bCs/>
                <w:lang w:val="ro-MD"/>
              </w:rPr>
              <w:t xml:space="preserve"> </w:t>
            </w:r>
            <w:proofErr w:type="spellStart"/>
            <w:r w:rsidRPr="004724C9">
              <w:rPr>
                <w:rFonts w:ascii="Times New Roman" w:hAnsi="Times New Roman"/>
                <w:b/>
                <w:bCs/>
                <w:lang w:val="ro-MD"/>
              </w:rPr>
              <w:t>Balancing</w:t>
            </w:r>
            <w:proofErr w:type="spellEnd"/>
            <w:r w:rsidRPr="004724C9">
              <w:rPr>
                <w:rFonts w:ascii="Times New Roman" w:hAnsi="Times New Roman"/>
                <w:b/>
                <w:bCs/>
                <w:lang w:val="ro-MD"/>
              </w:rPr>
              <w:t xml:space="preserve"> </w:t>
            </w:r>
            <w:proofErr w:type="spellStart"/>
            <w:r w:rsidRPr="004724C9">
              <w:rPr>
                <w:rFonts w:ascii="Times New Roman" w:hAnsi="Times New Roman"/>
                <w:b/>
                <w:bCs/>
                <w:lang w:val="ro-MD"/>
              </w:rPr>
              <w:t>Guideline</w:t>
            </w:r>
            <w:proofErr w:type="spellEnd"/>
            <w:r w:rsidRPr="004724C9">
              <w:rPr>
                <w:rFonts w:ascii="Times New Roman" w:hAnsi="Times New Roman"/>
                <w:b/>
                <w:bCs/>
                <w:lang w:val="ro-MD"/>
              </w:rPr>
              <w:t>)</w:t>
            </w:r>
            <w:r w:rsidRPr="004724C9">
              <w:rPr>
                <w:rFonts w:ascii="Times New Roman" w:hAnsi="Times New Roman"/>
                <w:lang w:val="ro-MD"/>
              </w:rPr>
              <w:t>.</w:t>
            </w:r>
          </w:p>
          <w:p w14:paraId="79D127A2" w14:textId="77777777" w:rsidR="00744C2F" w:rsidRPr="004724C9" w:rsidRDefault="00744C2F" w:rsidP="00AC57C8">
            <w:pPr>
              <w:pStyle w:val="NormalWeb"/>
              <w:rPr>
                <w:rFonts w:ascii="Times New Roman" w:hAnsi="Times New Roman"/>
                <w:lang w:val="ro-MD"/>
              </w:rPr>
            </w:pPr>
          </w:p>
          <w:p w14:paraId="332DB6EF" w14:textId="15147AC5" w:rsidR="00AC57C8" w:rsidRPr="004724C9" w:rsidRDefault="00211248" w:rsidP="00AC57C8">
            <w:pPr>
              <w:pStyle w:val="NormalWeb"/>
              <w:rPr>
                <w:rFonts w:ascii="Times New Roman" w:hAnsi="Times New Roman"/>
                <w:lang w:val="ro-MD"/>
              </w:rPr>
            </w:pPr>
            <w:r w:rsidRPr="004724C9">
              <w:rPr>
                <w:rFonts w:ascii="Times New Roman" w:hAnsi="Times New Roman"/>
                <w:bCs/>
                <w:lang w:val="ro-MD"/>
              </w:rPr>
              <w:t>Liniile directoare privind echilibrarea sistemului electroenergetic</w:t>
            </w:r>
            <w:r w:rsidRPr="004724C9">
              <w:rPr>
                <w:rFonts w:ascii="Times New Roman" w:hAnsi="Times New Roman"/>
                <w:lang w:val="ro-MD"/>
              </w:rPr>
              <w:t xml:space="preserve"> stabilesc</w:t>
            </w:r>
            <w:r w:rsidR="00AC57C8" w:rsidRPr="004724C9">
              <w:rPr>
                <w:rFonts w:ascii="Times New Roman" w:hAnsi="Times New Roman"/>
                <w:lang w:val="ro-MD"/>
              </w:rPr>
              <w:t xml:space="preserve"> principiile generale pentru o piață de echilibrare integrată și eficientă. Totuși</w:t>
            </w:r>
            <w:r w:rsidRPr="004724C9">
              <w:rPr>
                <w:rFonts w:ascii="Times New Roman" w:hAnsi="Times New Roman"/>
                <w:lang w:val="ro-MD"/>
              </w:rPr>
              <w:t xml:space="preserve"> acestea nu conțin</w:t>
            </w:r>
            <w:r w:rsidR="00AC57C8" w:rsidRPr="004724C9">
              <w:rPr>
                <w:rFonts w:ascii="Times New Roman" w:hAnsi="Times New Roman"/>
                <w:lang w:val="ro-MD"/>
              </w:rPr>
              <w:t xml:space="preserve"> detalii tehnice specifice fiecărei țări. TCM-urile aprobate prin H</w:t>
            </w:r>
            <w:r w:rsidR="00AC6C16" w:rsidRPr="004724C9">
              <w:rPr>
                <w:rFonts w:ascii="Times New Roman" w:hAnsi="Times New Roman"/>
                <w:lang w:val="ro-MD"/>
              </w:rPr>
              <w:t xml:space="preserve">otărârea </w:t>
            </w:r>
            <w:r w:rsidR="00AC57C8" w:rsidRPr="004724C9">
              <w:rPr>
                <w:rFonts w:ascii="Times New Roman" w:hAnsi="Times New Roman"/>
                <w:lang w:val="ro-MD"/>
              </w:rPr>
              <w:t>C</w:t>
            </w:r>
            <w:r w:rsidR="00AC6C16" w:rsidRPr="004724C9">
              <w:rPr>
                <w:rFonts w:ascii="Times New Roman" w:hAnsi="Times New Roman"/>
                <w:lang w:val="ro-MD"/>
              </w:rPr>
              <w:t>onsiliului de administrație al ANRE</w:t>
            </w:r>
            <w:r w:rsidR="00AC57C8" w:rsidRPr="004724C9">
              <w:rPr>
                <w:rFonts w:ascii="Times New Roman" w:hAnsi="Times New Roman"/>
                <w:lang w:val="ro-MD"/>
              </w:rPr>
              <w:t xml:space="preserve"> nr. 853</w:t>
            </w:r>
            <w:r w:rsidR="00AC6C16" w:rsidRPr="004724C9">
              <w:rPr>
                <w:rFonts w:ascii="Times New Roman" w:hAnsi="Times New Roman"/>
                <w:lang w:val="ro-MD"/>
              </w:rPr>
              <w:t>/2025</w:t>
            </w:r>
            <w:r w:rsidR="00AC57C8" w:rsidRPr="004724C9">
              <w:rPr>
                <w:rFonts w:ascii="Times New Roman" w:hAnsi="Times New Roman"/>
                <w:lang w:val="ro-MD"/>
              </w:rPr>
              <w:t xml:space="preserve"> reprezintă documente „operaționale” care traduc principiile </w:t>
            </w:r>
            <w:r w:rsidRPr="004724C9">
              <w:rPr>
                <w:rFonts w:ascii="Times New Roman" w:hAnsi="Times New Roman"/>
                <w:bCs/>
                <w:lang w:val="ro-MD"/>
              </w:rPr>
              <w:t>Liniilor directoare privind echilibrarea sistemului electroenergetic</w:t>
            </w:r>
            <w:r w:rsidRPr="004724C9">
              <w:rPr>
                <w:rFonts w:ascii="Times New Roman" w:hAnsi="Times New Roman"/>
                <w:lang w:val="ro-MD"/>
              </w:rPr>
              <w:t xml:space="preserve"> </w:t>
            </w:r>
            <w:r w:rsidR="00AC57C8" w:rsidRPr="004724C9">
              <w:rPr>
                <w:rFonts w:ascii="Times New Roman" w:hAnsi="Times New Roman"/>
                <w:lang w:val="ro-MD"/>
              </w:rPr>
              <w:t>în obligații contractuale concrete pentru participanţii la piaţa de energie electrică din Republica Moldova:</w:t>
            </w:r>
          </w:p>
          <w:p w14:paraId="7BCFC9DC" w14:textId="10F190B6" w:rsidR="00AC57C8" w:rsidRPr="004724C9" w:rsidRDefault="003C08AE" w:rsidP="00D04A35">
            <w:pPr>
              <w:pStyle w:val="NormalWeb"/>
              <w:numPr>
                <w:ilvl w:val="0"/>
                <w:numId w:val="23"/>
              </w:numPr>
              <w:spacing w:before="100" w:beforeAutospacing="1" w:after="100" w:afterAutospacing="1"/>
              <w:rPr>
                <w:rFonts w:ascii="Times New Roman" w:hAnsi="Times New Roman"/>
                <w:lang w:val="ro-MD"/>
              </w:rPr>
            </w:pPr>
            <w:r w:rsidRPr="004724C9">
              <w:rPr>
                <w:rFonts w:ascii="Times New Roman" w:hAnsi="Times New Roman"/>
                <w:b/>
                <w:bCs/>
                <w:lang w:val="ro-MD"/>
              </w:rPr>
              <w:t>Regulamentul privind clauzele și condițiile pentru furnizorii de servicii de echilibrare</w:t>
            </w:r>
            <w:r w:rsidR="00BF6E79" w:rsidRPr="004724C9">
              <w:rPr>
                <w:rFonts w:ascii="Times New Roman" w:hAnsi="Times New Roman"/>
                <w:b/>
                <w:bCs/>
                <w:lang w:val="ro-MD"/>
              </w:rPr>
              <w:t xml:space="preserve"> </w:t>
            </w:r>
            <w:r w:rsidR="00BF6E79" w:rsidRPr="004724C9">
              <w:rPr>
                <w:rFonts w:ascii="Times New Roman" w:hAnsi="Times New Roman"/>
                <w:b/>
                <w:bCs/>
                <w:i/>
                <w:lang w:val="ro-MD"/>
              </w:rPr>
              <w:t>(în continuare – Regulament F</w:t>
            </w:r>
            <w:r w:rsidR="00C527AB" w:rsidRPr="004724C9">
              <w:rPr>
                <w:rFonts w:ascii="Times New Roman" w:hAnsi="Times New Roman"/>
                <w:b/>
                <w:bCs/>
                <w:i/>
                <w:lang w:val="ro-MD"/>
              </w:rPr>
              <w:t>S</w:t>
            </w:r>
            <w:r w:rsidR="00BF6E79" w:rsidRPr="004724C9">
              <w:rPr>
                <w:rFonts w:ascii="Times New Roman" w:hAnsi="Times New Roman"/>
                <w:b/>
                <w:bCs/>
                <w:i/>
                <w:lang w:val="ro-MD"/>
              </w:rPr>
              <w:t>E)</w:t>
            </w:r>
            <w:r w:rsidR="00AC57C8" w:rsidRPr="004724C9">
              <w:rPr>
                <w:rFonts w:ascii="Times New Roman" w:hAnsi="Times New Roman"/>
                <w:b/>
                <w:bCs/>
                <w:lang w:val="ro-MD"/>
              </w:rPr>
              <w:t>:</w:t>
            </w:r>
            <w:r w:rsidR="00AC57C8" w:rsidRPr="004724C9">
              <w:rPr>
                <w:rFonts w:ascii="Times New Roman" w:hAnsi="Times New Roman"/>
                <w:lang w:val="ro-MD"/>
              </w:rPr>
              <w:t xml:space="preserve"> Definește cum un producător poate deveni furnizor de rezerve</w:t>
            </w:r>
            <w:r w:rsidR="009B6463" w:rsidRPr="004724C9">
              <w:rPr>
                <w:rFonts w:ascii="Times New Roman" w:hAnsi="Times New Roman"/>
                <w:lang w:val="ro-MD"/>
              </w:rPr>
              <w:t xml:space="preserve"> de capacitate</w:t>
            </w:r>
            <w:r w:rsidR="00AC57C8" w:rsidRPr="004724C9">
              <w:rPr>
                <w:rFonts w:ascii="Times New Roman" w:hAnsi="Times New Roman"/>
                <w:lang w:val="ro-MD"/>
              </w:rPr>
              <w:t xml:space="preserve">, procesul de precalificare și modul în care este plătit pentru </w:t>
            </w:r>
            <w:r w:rsidR="00BF6E79" w:rsidRPr="004724C9">
              <w:rPr>
                <w:rFonts w:ascii="Times New Roman" w:hAnsi="Times New Roman"/>
                <w:lang w:val="ro-MD"/>
              </w:rPr>
              <w:t>rezerva de capacitate și</w:t>
            </w:r>
            <w:r w:rsidR="009B6463" w:rsidRPr="004724C9">
              <w:rPr>
                <w:rFonts w:ascii="Times New Roman" w:hAnsi="Times New Roman"/>
                <w:lang w:val="ro-MD"/>
              </w:rPr>
              <w:t xml:space="preserve"> respectiv pentru</w:t>
            </w:r>
            <w:r w:rsidR="00BF6E79" w:rsidRPr="004724C9">
              <w:rPr>
                <w:rFonts w:ascii="Times New Roman" w:hAnsi="Times New Roman"/>
                <w:lang w:val="ro-MD"/>
              </w:rPr>
              <w:t xml:space="preserve"> </w:t>
            </w:r>
            <w:r w:rsidR="00AC57C8" w:rsidRPr="004724C9">
              <w:rPr>
                <w:rFonts w:ascii="Times New Roman" w:hAnsi="Times New Roman"/>
                <w:lang w:val="ro-MD"/>
              </w:rPr>
              <w:t>energia</w:t>
            </w:r>
            <w:r w:rsidR="00BF6E79" w:rsidRPr="004724C9">
              <w:rPr>
                <w:rFonts w:ascii="Times New Roman" w:hAnsi="Times New Roman"/>
                <w:lang w:val="ro-MD"/>
              </w:rPr>
              <w:t xml:space="preserve"> electrică</w:t>
            </w:r>
            <w:r w:rsidR="00AC57C8" w:rsidRPr="004724C9">
              <w:rPr>
                <w:rFonts w:ascii="Times New Roman" w:hAnsi="Times New Roman"/>
                <w:lang w:val="ro-MD"/>
              </w:rPr>
              <w:t xml:space="preserve"> </w:t>
            </w:r>
            <w:r w:rsidR="00BF6E79" w:rsidRPr="004724C9">
              <w:rPr>
                <w:rFonts w:ascii="Times New Roman" w:hAnsi="Times New Roman"/>
                <w:lang w:val="ro-MD"/>
              </w:rPr>
              <w:t>de echilibrare</w:t>
            </w:r>
            <w:r w:rsidR="00AC57C8" w:rsidRPr="004724C9">
              <w:rPr>
                <w:rFonts w:ascii="Times New Roman" w:hAnsi="Times New Roman"/>
                <w:lang w:val="ro-MD"/>
              </w:rPr>
              <w:t>.</w:t>
            </w:r>
          </w:p>
          <w:p w14:paraId="6D7FF15C" w14:textId="4540E0BC" w:rsidR="00AC57C8" w:rsidRPr="004724C9" w:rsidRDefault="003C08AE" w:rsidP="00D04A35">
            <w:pPr>
              <w:pStyle w:val="ListParagraph"/>
              <w:numPr>
                <w:ilvl w:val="0"/>
                <w:numId w:val="23"/>
              </w:numPr>
              <w:rPr>
                <w:rFonts w:ascii="Times New Roman" w:hAnsi="Times New Roman"/>
                <w:b/>
                <w:bCs/>
                <w:sz w:val="24"/>
                <w:szCs w:val="24"/>
                <w:lang w:val="ro-MD" w:eastAsia="ru-RU"/>
              </w:rPr>
            </w:pPr>
            <w:r w:rsidRPr="004724C9">
              <w:rPr>
                <w:rFonts w:ascii="Times New Roman" w:hAnsi="Times New Roman"/>
                <w:b/>
                <w:bCs/>
                <w:sz w:val="24"/>
                <w:szCs w:val="24"/>
                <w:lang w:val="ro-MD" w:eastAsia="ru-RU"/>
              </w:rPr>
              <w:t>Regulamentul privind clauzele și condițiile pentru Părțile Responsabile pentru Echilibrare</w:t>
            </w:r>
            <w:r w:rsidR="00BF6E79" w:rsidRPr="004724C9">
              <w:rPr>
                <w:rFonts w:ascii="Times New Roman" w:hAnsi="Times New Roman"/>
                <w:b/>
                <w:bCs/>
                <w:sz w:val="24"/>
                <w:szCs w:val="24"/>
                <w:lang w:val="ro-MD" w:eastAsia="ru-RU"/>
              </w:rPr>
              <w:t xml:space="preserve"> </w:t>
            </w:r>
            <w:r w:rsidR="00BF6E79" w:rsidRPr="004724C9">
              <w:rPr>
                <w:rFonts w:ascii="Times New Roman" w:hAnsi="Times New Roman"/>
                <w:b/>
                <w:bCs/>
                <w:i/>
                <w:sz w:val="24"/>
                <w:szCs w:val="24"/>
                <w:lang w:val="ro-MD" w:eastAsia="ru-RU"/>
              </w:rPr>
              <w:t>(în continuare – Regulament PRE)</w:t>
            </w:r>
            <w:r w:rsidRPr="004724C9">
              <w:rPr>
                <w:rFonts w:ascii="Times New Roman" w:hAnsi="Times New Roman"/>
                <w:b/>
                <w:bCs/>
                <w:sz w:val="24"/>
                <w:szCs w:val="24"/>
                <w:lang w:val="ro-MD" w:eastAsia="ru-RU"/>
              </w:rPr>
              <w:t>.</w:t>
            </w:r>
            <w:r w:rsidR="00AC57C8" w:rsidRPr="004724C9">
              <w:rPr>
                <w:rFonts w:ascii="Times New Roman" w:hAnsi="Times New Roman"/>
                <w:sz w:val="24"/>
                <w:szCs w:val="24"/>
                <w:lang w:val="ro-MD"/>
              </w:rPr>
              <w:t xml:space="preserve"> Stabilește regulile</w:t>
            </w:r>
            <w:r w:rsidR="0072401F" w:rsidRPr="004724C9">
              <w:rPr>
                <w:rFonts w:ascii="Times New Roman" w:hAnsi="Times New Roman"/>
                <w:sz w:val="24"/>
                <w:szCs w:val="24"/>
                <w:lang w:val="ro-MD"/>
              </w:rPr>
              <w:t xml:space="preserve"> stricte prin care furnizorii, </w:t>
            </w:r>
            <w:r w:rsidR="00AC57C8" w:rsidRPr="004724C9">
              <w:rPr>
                <w:rFonts w:ascii="Times New Roman" w:hAnsi="Times New Roman"/>
                <w:sz w:val="24"/>
                <w:szCs w:val="24"/>
                <w:lang w:val="ro-MD"/>
              </w:rPr>
              <w:t>producătorii</w:t>
            </w:r>
            <w:r w:rsidR="0072401F" w:rsidRPr="004724C9">
              <w:rPr>
                <w:rFonts w:ascii="Times New Roman" w:hAnsi="Times New Roman"/>
                <w:sz w:val="24"/>
                <w:szCs w:val="24"/>
                <w:lang w:val="ro-MD"/>
              </w:rPr>
              <w:t xml:space="preserve"> și alți participanți la piața angro de energie electrică </w:t>
            </w:r>
            <w:r w:rsidR="00AC57C8" w:rsidRPr="004724C9">
              <w:rPr>
                <w:rFonts w:ascii="Times New Roman" w:hAnsi="Times New Roman"/>
                <w:sz w:val="24"/>
                <w:szCs w:val="24"/>
                <w:lang w:val="ro-MD"/>
              </w:rPr>
              <w:t xml:space="preserve"> sunt </w:t>
            </w:r>
            <w:r w:rsidR="0072401F" w:rsidRPr="004724C9">
              <w:rPr>
                <w:rFonts w:ascii="Times New Roman" w:hAnsi="Times New Roman"/>
                <w:sz w:val="24"/>
                <w:szCs w:val="24"/>
                <w:lang w:val="ro-MD"/>
              </w:rPr>
              <w:t>responsabilizați financiar</w:t>
            </w:r>
            <w:r w:rsidR="00AC57C8" w:rsidRPr="004724C9">
              <w:rPr>
                <w:rFonts w:ascii="Times New Roman" w:hAnsi="Times New Roman"/>
                <w:sz w:val="24"/>
                <w:szCs w:val="24"/>
                <w:lang w:val="ro-MD"/>
              </w:rPr>
              <w:t xml:space="preserve"> pentru abaterile de la programul lor de consum sau producție.</w:t>
            </w:r>
          </w:p>
          <w:p w14:paraId="36D15A0C" w14:textId="77777777" w:rsidR="003C08AE" w:rsidRPr="004724C9" w:rsidRDefault="003C08AE" w:rsidP="00D04A35">
            <w:pPr>
              <w:pStyle w:val="ListParagraph"/>
              <w:ind w:firstLine="0"/>
              <w:rPr>
                <w:rFonts w:ascii="Times New Roman" w:hAnsi="Times New Roman"/>
                <w:b/>
                <w:bCs/>
                <w:sz w:val="24"/>
                <w:szCs w:val="24"/>
                <w:lang w:val="ro-MD" w:eastAsia="ru-RU"/>
              </w:rPr>
            </w:pPr>
          </w:p>
          <w:p w14:paraId="26E9B9FC" w14:textId="77777777" w:rsidR="00AC57C8" w:rsidRPr="004724C9" w:rsidRDefault="00AC57C8" w:rsidP="00AC57C8">
            <w:pPr>
              <w:pStyle w:val="NormalWeb"/>
              <w:rPr>
                <w:rFonts w:ascii="Times New Roman" w:hAnsi="Times New Roman"/>
                <w:lang w:val="ro-MD"/>
              </w:rPr>
            </w:pPr>
            <w:r w:rsidRPr="004724C9">
              <w:rPr>
                <w:rFonts w:ascii="Times New Roman" w:hAnsi="Times New Roman"/>
                <w:lang w:val="ro-MD"/>
              </w:rPr>
              <w:t>Conform EBGL, activarea serviciilor de echilibrare trebuie să se facă în ordine economică (cel mai ieftin furnizor primul). TCM-urile aprobate de ANRE au oficializat:</w:t>
            </w:r>
          </w:p>
          <w:p w14:paraId="6F90B10A" w14:textId="0A739B4B" w:rsidR="00AC57C8" w:rsidRPr="004724C9"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4724C9">
              <w:rPr>
                <w:rFonts w:ascii="Times New Roman" w:hAnsi="Times New Roman"/>
                <w:b/>
                <w:bCs/>
                <w:lang w:val="ro-MD"/>
              </w:rPr>
              <w:t>Listele de merit:</w:t>
            </w:r>
            <w:r w:rsidRPr="004724C9">
              <w:rPr>
                <w:rFonts w:ascii="Times New Roman" w:hAnsi="Times New Roman"/>
                <w:lang w:val="ro-MD"/>
              </w:rPr>
              <w:t xml:space="preserve"> Procedura prin care </w:t>
            </w:r>
            <w:r w:rsidR="001E0FA6" w:rsidRPr="004724C9">
              <w:rPr>
                <w:rFonts w:ascii="Times New Roman" w:hAnsi="Times New Roman"/>
                <w:lang w:val="ro-MD"/>
              </w:rPr>
              <w:t xml:space="preserve">OST </w:t>
            </w:r>
            <w:r w:rsidRPr="004724C9">
              <w:rPr>
                <w:rFonts w:ascii="Times New Roman" w:hAnsi="Times New Roman"/>
                <w:lang w:val="ro-MD"/>
              </w:rPr>
              <w:t>sel</w:t>
            </w:r>
            <w:r w:rsidR="001E0FA6" w:rsidRPr="004724C9">
              <w:rPr>
                <w:rFonts w:ascii="Times New Roman" w:hAnsi="Times New Roman"/>
                <w:lang w:val="ro-MD"/>
              </w:rPr>
              <w:t>ectează ofertele de echilibrare;</w:t>
            </w:r>
          </w:p>
          <w:p w14:paraId="1CE4CB30" w14:textId="77777777" w:rsidR="00AC57C8" w:rsidRPr="004724C9" w:rsidRDefault="00AC57C8" w:rsidP="00AC6C16">
            <w:pPr>
              <w:pStyle w:val="NormalWeb"/>
              <w:numPr>
                <w:ilvl w:val="0"/>
                <w:numId w:val="23"/>
              </w:numPr>
              <w:spacing w:before="100" w:beforeAutospacing="1" w:after="100" w:afterAutospacing="1"/>
              <w:jc w:val="left"/>
              <w:rPr>
                <w:rFonts w:ascii="Times New Roman" w:hAnsi="Times New Roman"/>
                <w:lang w:val="ro-MD"/>
              </w:rPr>
            </w:pPr>
            <w:r w:rsidRPr="004724C9">
              <w:rPr>
                <w:rFonts w:ascii="Times New Roman" w:hAnsi="Times New Roman"/>
                <w:b/>
                <w:bCs/>
                <w:lang w:val="ro-MD"/>
              </w:rPr>
              <w:t>Separarea rezervelor:</w:t>
            </w:r>
            <w:r w:rsidRPr="004724C9">
              <w:rPr>
                <w:rFonts w:ascii="Times New Roman" w:hAnsi="Times New Roman"/>
                <w:lang w:val="ro-MD"/>
              </w:rPr>
              <w:t xml:space="preserve"> Definirea clară a produselor standard de echilibrare (FCR, </w:t>
            </w:r>
            <w:proofErr w:type="spellStart"/>
            <w:r w:rsidRPr="004724C9">
              <w:rPr>
                <w:rFonts w:ascii="Times New Roman" w:hAnsi="Times New Roman"/>
                <w:lang w:val="ro-MD"/>
              </w:rPr>
              <w:t>aFRR</w:t>
            </w:r>
            <w:proofErr w:type="spellEnd"/>
            <w:r w:rsidRPr="004724C9">
              <w:rPr>
                <w:rFonts w:ascii="Times New Roman" w:hAnsi="Times New Roman"/>
                <w:lang w:val="ro-MD"/>
              </w:rPr>
              <w:t xml:space="preserve">, </w:t>
            </w:r>
            <w:proofErr w:type="spellStart"/>
            <w:r w:rsidRPr="004724C9">
              <w:rPr>
                <w:rFonts w:ascii="Times New Roman" w:hAnsi="Times New Roman"/>
                <w:lang w:val="ro-MD"/>
              </w:rPr>
              <w:t>mFRR</w:t>
            </w:r>
            <w:proofErr w:type="spellEnd"/>
            <w:r w:rsidRPr="004724C9">
              <w:rPr>
                <w:rFonts w:ascii="Times New Roman" w:hAnsi="Times New Roman"/>
                <w:lang w:val="ro-MD"/>
              </w:rPr>
              <w:t>), așa cum cere codul european.</w:t>
            </w:r>
          </w:p>
          <w:p w14:paraId="28C5F136" w14:textId="43353E00" w:rsidR="00AC57C8" w:rsidRPr="004724C9" w:rsidRDefault="001E0FA6" w:rsidP="00BF6E79">
            <w:pPr>
              <w:pStyle w:val="ListParagraph"/>
              <w:ind w:left="29" w:firstLine="567"/>
              <w:rPr>
                <w:rFonts w:ascii="Times New Roman" w:hAnsi="Times New Roman"/>
                <w:bCs/>
                <w:sz w:val="24"/>
                <w:szCs w:val="24"/>
                <w:lang w:val="ro-MD" w:eastAsia="ru-RU"/>
              </w:rPr>
            </w:pPr>
            <w:r w:rsidRPr="004724C9">
              <w:rPr>
                <w:rFonts w:ascii="Times New Roman" w:hAnsi="Times New Roman"/>
                <w:bCs/>
                <w:sz w:val="24"/>
                <w:szCs w:val="24"/>
                <w:lang w:val="ro-MD" w:eastAsia="ru-RU"/>
              </w:rPr>
              <w:t>O etapă esențială în implementarea</w:t>
            </w:r>
            <w:r w:rsidR="00AC57C8" w:rsidRPr="004724C9">
              <w:rPr>
                <w:rFonts w:ascii="Times New Roman" w:hAnsi="Times New Roman"/>
                <w:bCs/>
                <w:sz w:val="24"/>
                <w:szCs w:val="24"/>
                <w:lang w:val="ro-MD" w:eastAsia="ru-RU"/>
              </w:rPr>
              <w:t xml:space="preserve"> EBGL este armonizarea modului în care se calculează prețul pe care îl plătesc cei care produc dezechilibre. </w:t>
            </w:r>
            <w:r w:rsidRPr="004724C9">
              <w:rPr>
                <w:rFonts w:ascii="Times New Roman" w:hAnsi="Times New Roman"/>
                <w:bCs/>
                <w:sz w:val="24"/>
                <w:szCs w:val="24"/>
                <w:lang w:val="ro-MD" w:eastAsia="ru-RU"/>
              </w:rPr>
              <w:t>TCM-urile aprobate au</w:t>
            </w:r>
            <w:r w:rsidR="00AC57C8" w:rsidRPr="004724C9">
              <w:rPr>
                <w:rFonts w:ascii="Times New Roman" w:hAnsi="Times New Roman"/>
                <w:bCs/>
                <w:sz w:val="24"/>
                <w:szCs w:val="24"/>
                <w:lang w:val="ro-MD" w:eastAsia="ru-RU"/>
              </w:rPr>
              <w:t xml:space="preserve"> </w:t>
            </w:r>
            <w:r w:rsidRPr="004724C9">
              <w:rPr>
                <w:rFonts w:ascii="Times New Roman" w:hAnsi="Times New Roman"/>
                <w:bCs/>
                <w:sz w:val="24"/>
                <w:szCs w:val="24"/>
                <w:lang w:val="ro-MD" w:eastAsia="ru-RU"/>
              </w:rPr>
              <w:t>realizat</w:t>
            </w:r>
            <w:r w:rsidR="00AC57C8" w:rsidRPr="004724C9">
              <w:rPr>
                <w:rFonts w:ascii="Times New Roman" w:hAnsi="Times New Roman"/>
                <w:bCs/>
                <w:sz w:val="24"/>
                <w:szCs w:val="24"/>
                <w:lang w:val="ro-MD" w:eastAsia="ru-RU"/>
              </w:rPr>
              <w:t xml:space="preserve"> trecerea către un preț unic de dezechilibru </w:t>
            </w:r>
            <w:r w:rsidR="00AC57C8" w:rsidRPr="004724C9">
              <w:rPr>
                <w:rFonts w:ascii="Times New Roman" w:hAnsi="Times New Roman"/>
                <w:bCs/>
                <w:i/>
                <w:sz w:val="24"/>
                <w:szCs w:val="24"/>
                <w:lang w:val="ro-MD" w:eastAsia="ru-RU"/>
              </w:rPr>
              <w:t>(</w:t>
            </w:r>
            <w:r w:rsidRPr="004724C9">
              <w:rPr>
                <w:rFonts w:ascii="Times New Roman" w:hAnsi="Times New Roman"/>
                <w:bCs/>
                <w:i/>
                <w:sz w:val="24"/>
                <w:szCs w:val="24"/>
                <w:lang w:val="ro-MD" w:eastAsia="ru-RU"/>
              </w:rPr>
              <w:t>„</w:t>
            </w:r>
            <w:r w:rsidR="00AC57C8" w:rsidRPr="004724C9">
              <w:rPr>
                <w:rFonts w:ascii="Times New Roman" w:hAnsi="Times New Roman"/>
                <w:bCs/>
                <w:i/>
                <w:sz w:val="24"/>
                <w:szCs w:val="24"/>
                <w:lang w:val="ro-MD" w:eastAsia="ru-RU"/>
              </w:rPr>
              <w:t>single</w:t>
            </w:r>
            <w:r w:rsidRPr="004724C9">
              <w:rPr>
                <w:rFonts w:ascii="Times New Roman" w:hAnsi="Times New Roman"/>
                <w:bCs/>
                <w:i/>
                <w:sz w:val="24"/>
                <w:szCs w:val="24"/>
                <w:lang w:val="ro-MD" w:eastAsia="ru-RU"/>
              </w:rPr>
              <w:t xml:space="preserve"> </w:t>
            </w:r>
            <w:proofErr w:type="spellStart"/>
            <w:r w:rsidRPr="004724C9">
              <w:rPr>
                <w:rFonts w:ascii="Times New Roman" w:hAnsi="Times New Roman"/>
                <w:bCs/>
                <w:i/>
                <w:sz w:val="24"/>
                <w:szCs w:val="24"/>
                <w:lang w:val="ro-MD" w:eastAsia="ru-RU"/>
              </w:rPr>
              <w:t>imbalance</w:t>
            </w:r>
            <w:proofErr w:type="spellEnd"/>
            <w:r w:rsidR="00AC57C8" w:rsidRPr="004724C9">
              <w:rPr>
                <w:rFonts w:ascii="Times New Roman" w:hAnsi="Times New Roman"/>
                <w:bCs/>
                <w:i/>
                <w:sz w:val="24"/>
                <w:szCs w:val="24"/>
                <w:lang w:val="ro-MD" w:eastAsia="ru-RU"/>
              </w:rPr>
              <w:t xml:space="preserve"> </w:t>
            </w:r>
            <w:proofErr w:type="spellStart"/>
            <w:r w:rsidR="00AC57C8" w:rsidRPr="004724C9">
              <w:rPr>
                <w:rFonts w:ascii="Times New Roman" w:hAnsi="Times New Roman"/>
                <w:bCs/>
                <w:i/>
                <w:sz w:val="24"/>
                <w:szCs w:val="24"/>
                <w:lang w:val="ro-MD" w:eastAsia="ru-RU"/>
              </w:rPr>
              <w:t>pricing</w:t>
            </w:r>
            <w:proofErr w:type="spellEnd"/>
            <w:r w:rsidRPr="004724C9">
              <w:rPr>
                <w:rFonts w:ascii="Times New Roman" w:hAnsi="Times New Roman"/>
                <w:bCs/>
                <w:i/>
                <w:sz w:val="24"/>
                <w:szCs w:val="24"/>
                <w:lang w:val="ro-MD" w:eastAsia="ru-RU"/>
              </w:rPr>
              <w:t>”</w:t>
            </w:r>
            <w:r w:rsidR="00AC57C8" w:rsidRPr="004724C9">
              <w:rPr>
                <w:rFonts w:ascii="Times New Roman" w:hAnsi="Times New Roman"/>
                <w:bCs/>
                <w:sz w:val="24"/>
                <w:szCs w:val="24"/>
                <w:lang w:val="ro-MD" w:eastAsia="ru-RU"/>
              </w:rPr>
              <w:t xml:space="preserve">), </w:t>
            </w:r>
            <w:r w:rsidRPr="004724C9">
              <w:rPr>
                <w:rFonts w:ascii="Times New Roman" w:hAnsi="Times New Roman"/>
                <w:bCs/>
                <w:sz w:val="24"/>
                <w:szCs w:val="24"/>
                <w:lang w:val="ro-MD" w:eastAsia="ru-RU"/>
              </w:rPr>
              <w:t>astfel oferindu-se</w:t>
            </w:r>
            <w:r w:rsidR="00AC57C8" w:rsidRPr="004724C9">
              <w:rPr>
                <w:rFonts w:ascii="Times New Roman" w:hAnsi="Times New Roman"/>
                <w:bCs/>
                <w:sz w:val="24"/>
                <w:szCs w:val="24"/>
                <w:lang w:val="ro-MD" w:eastAsia="ru-RU"/>
              </w:rPr>
              <w:t xml:space="preserve"> semnale de preț corecte pentru participanții la piață.</w:t>
            </w:r>
          </w:p>
          <w:p w14:paraId="1FC95D95" w14:textId="77777777" w:rsidR="00F62E54" w:rsidRPr="004724C9" w:rsidRDefault="00F62E54" w:rsidP="00EC44F4">
            <w:pPr>
              <w:pStyle w:val="ListParagraph"/>
              <w:ind w:left="0" w:firstLine="596"/>
              <w:rPr>
                <w:rFonts w:ascii="Times New Roman" w:hAnsi="Times New Roman"/>
                <w:sz w:val="24"/>
                <w:szCs w:val="24"/>
                <w:lang w:val="ro-MD" w:eastAsia="ru-RU"/>
              </w:rPr>
            </w:pPr>
          </w:p>
          <w:p w14:paraId="2ED01374" w14:textId="0B2D4C2E" w:rsidR="0072401F" w:rsidRPr="004724C9" w:rsidRDefault="0072401F" w:rsidP="00EC44F4">
            <w:pPr>
              <w:pStyle w:val="ListParagraph"/>
              <w:ind w:left="0" w:firstLine="596"/>
              <w:rPr>
                <w:rFonts w:ascii="Times New Roman" w:hAnsi="Times New Roman"/>
                <w:sz w:val="24"/>
                <w:szCs w:val="24"/>
                <w:lang w:val="ro-MD" w:eastAsia="ru-RU"/>
              </w:rPr>
            </w:pPr>
            <w:r w:rsidRPr="004724C9">
              <w:rPr>
                <w:rFonts w:ascii="Times New Roman" w:hAnsi="Times New Roman"/>
                <w:sz w:val="24"/>
                <w:szCs w:val="24"/>
                <w:lang w:val="ro-MD" w:eastAsia="ru-RU"/>
              </w:rPr>
              <w:lastRenderedPageBreak/>
              <w:t xml:space="preserve">Astfel, </w:t>
            </w:r>
            <w:r w:rsidR="00BF6E79" w:rsidRPr="004724C9">
              <w:rPr>
                <w:rFonts w:ascii="Times New Roman" w:hAnsi="Times New Roman"/>
                <w:sz w:val="24"/>
                <w:szCs w:val="24"/>
                <w:lang w:val="ro-MD" w:eastAsia="ru-RU"/>
              </w:rPr>
              <w:t>Regulamentul FSE și Regulamentul PRE, aprobate prin Hotărârea Consiliului de administrație al ANRE nr. 853/2025</w:t>
            </w:r>
            <w:r w:rsidRPr="004724C9">
              <w:rPr>
                <w:rFonts w:ascii="Times New Roman" w:hAnsi="Times New Roman"/>
                <w:sz w:val="24"/>
                <w:szCs w:val="24"/>
                <w:lang w:val="ro-MD" w:eastAsia="ru-RU"/>
              </w:rPr>
              <w:t xml:space="preserve"> au aliniat segmentele respective ale piețelor organizate de energie la standardele europene, urmând a intra în vigoare la </w:t>
            </w:r>
            <w:r w:rsidRPr="004724C9">
              <w:rPr>
                <w:rFonts w:ascii="Times New Roman" w:hAnsi="Times New Roman"/>
                <w:b/>
                <w:sz w:val="24"/>
                <w:szCs w:val="24"/>
                <w:lang w:val="ro-MD" w:eastAsia="ru-RU"/>
              </w:rPr>
              <w:t xml:space="preserve">1 </w:t>
            </w:r>
            <w:r w:rsidR="00D23D4D">
              <w:rPr>
                <w:rFonts w:ascii="Times New Roman" w:hAnsi="Times New Roman"/>
                <w:b/>
                <w:sz w:val="24"/>
                <w:szCs w:val="24"/>
                <w:lang w:val="ro-MD" w:eastAsia="ru-RU"/>
              </w:rPr>
              <w:t>iulie</w:t>
            </w:r>
            <w:r w:rsidRPr="004724C9">
              <w:rPr>
                <w:rFonts w:ascii="Times New Roman" w:hAnsi="Times New Roman"/>
                <w:b/>
                <w:sz w:val="24"/>
                <w:szCs w:val="24"/>
                <w:lang w:val="ro-MD" w:eastAsia="ru-RU"/>
              </w:rPr>
              <w:t xml:space="preserve"> 2026</w:t>
            </w:r>
            <w:r w:rsidRPr="004724C9">
              <w:rPr>
                <w:rFonts w:ascii="Times New Roman" w:hAnsi="Times New Roman"/>
                <w:sz w:val="24"/>
                <w:szCs w:val="24"/>
                <w:lang w:val="ro-MD" w:eastAsia="ru-RU"/>
              </w:rPr>
              <w:t xml:space="preserve">, perioadă în care OST urmează să asigure existența tuturor premiselor tehnice și operaționale necesare tranziției către noile proceduri privind activitate FSE și PRE-urilor. </w:t>
            </w:r>
          </w:p>
          <w:p w14:paraId="5F3D2BFB" w14:textId="77777777" w:rsidR="00346478" w:rsidRPr="004724C9" w:rsidRDefault="00346478" w:rsidP="00EC44F4">
            <w:pPr>
              <w:pStyle w:val="ListParagraph"/>
              <w:ind w:left="0" w:firstLine="596"/>
              <w:rPr>
                <w:rFonts w:ascii="Times New Roman" w:hAnsi="Times New Roman"/>
                <w:sz w:val="24"/>
                <w:szCs w:val="24"/>
                <w:lang w:val="ro-MD" w:eastAsia="ru-RU"/>
              </w:rPr>
            </w:pPr>
          </w:p>
          <w:p w14:paraId="3152C90A" w14:textId="0E90ACAD" w:rsidR="00BF6E79" w:rsidRPr="004724C9" w:rsidRDefault="0072401F" w:rsidP="00EC44F4">
            <w:pPr>
              <w:pStyle w:val="ListParagraph"/>
              <w:ind w:left="0" w:firstLine="596"/>
              <w:rPr>
                <w:rFonts w:ascii="Times New Roman" w:hAnsi="Times New Roman"/>
                <w:sz w:val="24"/>
                <w:szCs w:val="24"/>
                <w:lang w:val="ro-MD" w:eastAsia="ru-RU"/>
              </w:rPr>
            </w:pPr>
            <w:r w:rsidRPr="004724C9">
              <w:rPr>
                <w:rFonts w:ascii="Times New Roman" w:hAnsi="Times New Roman"/>
                <w:sz w:val="24"/>
                <w:szCs w:val="24"/>
                <w:lang w:val="ro-MD" w:eastAsia="ru-RU"/>
              </w:rPr>
              <w:t>Concomitent, considerând faptul că</w:t>
            </w:r>
            <w:r w:rsidR="0058590F" w:rsidRPr="004724C9">
              <w:rPr>
                <w:rFonts w:ascii="Times New Roman" w:hAnsi="Times New Roman"/>
                <w:sz w:val="24"/>
                <w:szCs w:val="24"/>
                <w:lang w:val="ro-MD" w:eastAsia="ru-RU"/>
              </w:rPr>
              <w:t xml:space="preserve"> în cadrul RPEE la moment sunt reglementate aspectele legate de activitate FSE și PRE, în vederea excluderii contradicției între prevederile din Regulamentele FSE, PRE și RPEE este necesară modificarea ultimelor în principal în sensul excluderii anumitor secțiuni, care nu mai reflectă principiile actuale ale activității în cadrul pieței energiei electrice de echilibrare și activității participanților la piața energiei electrice. </w:t>
            </w:r>
          </w:p>
          <w:p w14:paraId="6D01E206" w14:textId="1E49616C" w:rsidR="00EC44F4" w:rsidRPr="004724C9" w:rsidRDefault="00C71062" w:rsidP="00EC44F4">
            <w:pPr>
              <w:pStyle w:val="ListParagraph"/>
              <w:ind w:left="0" w:firstLine="596"/>
              <w:rPr>
                <w:rFonts w:ascii="Times New Roman" w:hAnsi="Times New Roman"/>
                <w:sz w:val="24"/>
                <w:szCs w:val="24"/>
                <w:lang w:val="ro-MD" w:eastAsia="ru-RU"/>
              </w:rPr>
            </w:pPr>
            <w:r w:rsidRPr="004724C9">
              <w:rPr>
                <w:rFonts w:ascii="Times New Roman" w:hAnsi="Times New Roman"/>
                <w:sz w:val="24"/>
                <w:szCs w:val="24"/>
                <w:lang w:val="ro-MD" w:eastAsia="ru-RU"/>
              </w:rPr>
              <w:t xml:space="preserve">Astfel, în legătură cu faptul că transpunerea </w:t>
            </w:r>
            <w:proofErr w:type="spellStart"/>
            <w:r w:rsidRPr="004724C9">
              <w:rPr>
                <w:rFonts w:ascii="Times New Roman" w:hAnsi="Times New Roman"/>
                <w:sz w:val="24"/>
                <w:szCs w:val="24"/>
                <w:lang w:val="ro-MD" w:eastAsia="ru-RU"/>
              </w:rPr>
              <w:t>EiP</w:t>
            </w:r>
            <w:proofErr w:type="spellEnd"/>
            <w:r w:rsidRPr="004724C9">
              <w:rPr>
                <w:rFonts w:ascii="Times New Roman" w:hAnsi="Times New Roman"/>
                <w:sz w:val="24"/>
                <w:szCs w:val="24"/>
                <w:lang w:val="ro-MD" w:eastAsia="ru-RU"/>
              </w:rPr>
              <w:t xml:space="preserve"> prin intermediul Liniilor directoare și Codurilor menționate și implementarea subsecventă a TCM-urilor aduce modificări substanțiale în raport cu activitatea FSE și PRE-urilor descrisă anterior în RPEE, </w:t>
            </w:r>
            <w:r w:rsidR="0055503A" w:rsidRPr="004724C9">
              <w:rPr>
                <w:rFonts w:ascii="Times New Roman" w:hAnsi="Times New Roman"/>
                <w:sz w:val="24"/>
                <w:szCs w:val="24"/>
                <w:lang w:val="ro-MD" w:eastAsia="ru-RU"/>
              </w:rPr>
              <w:t>problemele</w:t>
            </w:r>
            <w:r w:rsidR="00EC44F4" w:rsidRPr="004724C9">
              <w:rPr>
                <w:rFonts w:ascii="Times New Roman" w:hAnsi="Times New Roman"/>
                <w:sz w:val="24"/>
                <w:szCs w:val="24"/>
                <w:lang w:val="ro-MD" w:eastAsia="ru-RU"/>
              </w:rPr>
              <w:t xml:space="preserve"> de baz</w:t>
            </w:r>
            <w:r w:rsidR="0055503A" w:rsidRPr="004724C9">
              <w:rPr>
                <w:rFonts w:ascii="Times New Roman" w:hAnsi="Times New Roman"/>
                <w:sz w:val="24"/>
                <w:szCs w:val="24"/>
                <w:lang w:val="ro-MD" w:eastAsia="ru-RU"/>
              </w:rPr>
              <w:t>ă care necesită a fi soluționate</w:t>
            </w:r>
            <w:r w:rsidR="00F856C3" w:rsidRPr="004724C9">
              <w:rPr>
                <w:rFonts w:ascii="Times New Roman" w:hAnsi="Times New Roman"/>
                <w:sz w:val="24"/>
                <w:szCs w:val="24"/>
                <w:lang w:val="ro-MD" w:eastAsia="ru-RU"/>
              </w:rPr>
              <w:t xml:space="preserve"> prin intervenția de reglementară </w:t>
            </w:r>
            <w:r w:rsidR="00AE23FE" w:rsidRPr="004724C9">
              <w:rPr>
                <w:rFonts w:ascii="Times New Roman" w:hAnsi="Times New Roman"/>
                <w:sz w:val="24"/>
                <w:szCs w:val="24"/>
                <w:lang w:val="ro-MD" w:eastAsia="ru-RU"/>
              </w:rPr>
              <w:t>sunt</w:t>
            </w:r>
            <w:r w:rsidR="00F856C3" w:rsidRPr="004724C9">
              <w:rPr>
                <w:rFonts w:ascii="Times New Roman" w:hAnsi="Times New Roman"/>
                <w:sz w:val="24"/>
                <w:szCs w:val="24"/>
                <w:lang w:val="ro-MD" w:eastAsia="ru-RU"/>
              </w:rPr>
              <w:t>:</w:t>
            </w:r>
          </w:p>
          <w:p w14:paraId="5E8F10A1" w14:textId="25305C95" w:rsidR="00F55AD8" w:rsidRPr="004724C9" w:rsidRDefault="000E33B7" w:rsidP="00C71062">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t>Incertitudinea aferentă funcționării</w:t>
            </w:r>
            <w:r w:rsidR="00DB7FD4" w:rsidRPr="004724C9">
              <w:rPr>
                <w:rFonts w:ascii="Times New Roman" w:hAnsi="Times New Roman"/>
                <w:b/>
                <w:bCs/>
                <w:sz w:val="24"/>
                <w:szCs w:val="24"/>
                <w:lang w:val="ro-MD"/>
              </w:rPr>
              <w:t xml:space="preserve"> pieței energiei electrice de echilibrare</w:t>
            </w:r>
            <w:r w:rsidR="00F55AD8" w:rsidRPr="004724C9">
              <w:rPr>
                <w:rFonts w:ascii="Times New Roman" w:hAnsi="Times New Roman"/>
                <w:b/>
                <w:bCs/>
                <w:sz w:val="24"/>
                <w:szCs w:val="24"/>
                <w:lang w:val="ro-MD"/>
              </w:rPr>
              <w:t>:</w:t>
            </w:r>
            <w:r w:rsidR="00F55AD8" w:rsidRPr="004724C9">
              <w:rPr>
                <w:rFonts w:ascii="Times New Roman" w:hAnsi="Times New Roman"/>
                <w:sz w:val="24"/>
                <w:szCs w:val="24"/>
                <w:lang w:val="ro-MD"/>
              </w:rPr>
              <w:t xml:space="preserve"> RPEE actuale </w:t>
            </w:r>
            <w:r w:rsidR="00745BB2" w:rsidRPr="004724C9">
              <w:rPr>
                <w:rFonts w:ascii="Times New Roman" w:hAnsi="Times New Roman"/>
                <w:sz w:val="24"/>
                <w:szCs w:val="24"/>
                <w:lang w:val="ro-MD"/>
              </w:rPr>
              <w:t xml:space="preserve">aprobate în 2020 </w:t>
            </w:r>
            <w:r w:rsidR="00F55AD8" w:rsidRPr="004724C9">
              <w:rPr>
                <w:rFonts w:ascii="Times New Roman" w:hAnsi="Times New Roman"/>
                <w:sz w:val="24"/>
                <w:szCs w:val="24"/>
                <w:lang w:val="ro-MD"/>
              </w:rPr>
              <w:t xml:space="preserve">conțin proceduri simplificate </w:t>
            </w:r>
            <w:r w:rsidR="00745BB2" w:rsidRPr="004724C9">
              <w:rPr>
                <w:rFonts w:ascii="Times New Roman" w:hAnsi="Times New Roman"/>
                <w:sz w:val="24"/>
                <w:szCs w:val="24"/>
                <w:lang w:val="ro-MD"/>
              </w:rPr>
              <w:t xml:space="preserve">privind piața energiei electrice de echilibrare și respectiv privind decontarea dezechilibrelor </w:t>
            </w:r>
            <w:r w:rsidR="00F55AD8" w:rsidRPr="004724C9">
              <w:rPr>
                <w:rFonts w:ascii="Times New Roman" w:hAnsi="Times New Roman"/>
                <w:sz w:val="24"/>
                <w:szCs w:val="24"/>
                <w:lang w:val="ro-MD"/>
              </w:rPr>
              <w:t xml:space="preserve">care contravin noilor </w:t>
            </w:r>
            <w:r w:rsidR="00BD3EB7" w:rsidRPr="004724C9">
              <w:rPr>
                <w:rFonts w:ascii="Times New Roman" w:hAnsi="Times New Roman"/>
                <w:sz w:val="24"/>
                <w:szCs w:val="24"/>
                <w:lang w:val="ro-MD"/>
              </w:rPr>
              <w:t xml:space="preserve">TCM-uri –  </w:t>
            </w:r>
            <w:r w:rsidR="00BD3EB7" w:rsidRPr="004724C9">
              <w:rPr>
                <w:rFonts w:ascii="Times New Roman" w:hAnsi="Times New Roman"/>
                <w:sz w:val="24"/>
                <w:szCs w:val="24"/>
                <w:lang w:val="ro-MD" w:eastAsia="ru-RU"/>
              </w:rPr>
              <w:t>Regulamentele FSE, PRE</w:t>
            </w:r>
            <w:r w:rsidR="00F55AD8" w:rsidRPr="004724C9">
              <w:rPr>
                <w:rFonts w:ascii="Times New Roman" w:hAnsi="Times New Roman"/>
                <w:sz w:val="24"/>
                <w:szCs w:val="24"/>
                <w:lang w:val="ro-MD"/>
              </w:rPr>
              <w:t xml:space="preserve"> aprobate prin HCA 853/2025</w:t>
            </w:r>
            <w:r w:rsidR="00745BB2" w:rsidRPr="004724C9">
              <w:rPr>
                <w:rFonts w:ascii="Times New Roman" w:hAnsi="Times New Roman"/>
                <w:sz w:val="24"/>
                <w:szCs w:val="24"/>
                <w:lang w:val="ro-MD"/>
              </w:rPr>
              <w:t xml:space="preserve"> – care oglindesc principiile generale europene privind activitatea acestor piețe de energie electrică</w:t>
            </w:r>
            <w:r w:rsidR="00F55AD8" w:rsidRPr="004724C9">
              <w:rPr>
                <w:rFonts w:ascii="Times New Roman" w:hAnsi="Times New Roman"/>
                <w:sz w:val="24"/>
                <w:szCs w:val="24"/>
                <w:lang w:val="ro-MD"/>
              </w:rPr>
              <w:t xml:space="preserve">. Lipsa </w:t>
            </w:r>
            <w:r w:rsidR="00745BB2" w:rsidRPr="004724C9">
              <w:rPr>
                <w:rFonts w:ascii="Times New Roman" w:hAnsi="Times New Roman"/>
                <w:sz w:val="24"/>
                <w:szCs w:val="24"/>
                <w:lang w:val="ro-MD"/>
              </w:rPr>
              <w:t>unui cadru unic, transparent, echidistant și</w:t>
            </w:r>
            <w:r w:rsidR="00F55AD8" w:rsidRPr="004724C9">
              <w:rPr>
                <w:rFonts w:ascii="Times New Roman" w:hAnsi="Times New Roman"/>
                <w:sz w:val="24"/>
                <w:szCs w:val="24"/>
                <w:lang w:val="ro-MD"/>
              </w:rPr>
              <w:t xml:space="preserve"> </w:t>
            </w:r>
            <w:r w:rsidR="00745BB2" w:rsidRPr="004724C9">
              <w:rPr>
                <w:rFonts w:ascii="Times New Roman" w:hAnsi="Times New Roman"/>
                <w:sz w:val="24"/>
                <w:szCs w:val="24"/>
                <w:lang w:val="ro-MD"/>
              </w:rPr>
              <w:t xml:space="preserve">eficient privind achiziția energiei de echilibrare de la FSE și decontarea dezechilibrelor </w:t>
            </w:r>
            <w:r w:rsidR="00F55AD8" w:rsidRPr="004724C9">
              <w:rPr>
                <w:rFonts w:ascii="Times New Roman" w:hAnsi="Times New Roman"/>
                <w:sz w:val="24"/>
                <w:szCs w:val="24"/>
                <w:lang w:val="ro-MD"/>
              </w:rPr>
              <w:t xml:space="preserve"> </w:t>
            </w:r>
            <w:r w:rsidR="00745BB2" w:rsidRPr="004724C9">
              <w:rPr>
                <w:rFonts w:ascii="Times New Roman" w:hAnsi="Times New Roman"/>
                <w:sz w:val="24"/>
                <w:szCs w:val="24"/>
                <w:lang w:val="ro-MD"/>
              </w:rPr>
              <w:t xml:space="preserve">către </w:t>
            </w:r>
            <w:r w:rsidR="00F55AD8" w:rsidRPr="004724C9">
              <w:rPr>
                <w:rFonts w:ascii="Times New Roman" w:hAnsi="Times New Roman"/>
                <w:sz w:val="24"/>
                <w:szCs w:val="24"/>
                <w:lang w:val="ro-MD"/>
              </w:rPr>
              <w:t>PRE</w:t>
            </w:r>
            <w:r w:rsidR="006F4115" w:rsidRPr="004724C9">
              <w:rPr>
                <w:rFonts w:ascii="Times New Roman" w:hAnsi="Times New Roman"/>
                <w:sz w:val="24"/>
                <w:szCs w:val="24"/>
                <w:lang w:val="ro-MD"/>
              </w:rPr>
              <w:t xml:space="preserve"> creează </w:t>
            </w:r>
            <w:r w:rsidR="00745BB2" w:rsidRPr="004724C9">
              <w:rPr>
                <w:rFonts w:ascii="Times New Roman" w:hAnsi="Times New Roman"/>
                <w:sz w:val="24"/>
                <w:szCs w:val="24"/>
                <w:lang w:val="ro-MD"/>
              </w:rPr>
              <w:t xml:space="preserve">o </w:t>
            </w:r>
            <w:r w:rsidR="006F4115" w:rsidRPr="004724C9">
              <w:rPr>
                <w:rFonts w:ascii="Times New Roman" w:hAnsi="Times New Roman"/>
                <w:sz w:val="24"/>
                <w:szCs w:val="24"/>
                <w:lang w:val="ro-MD"/>
              </w:rPr>
              <w:t xml:space="preserve">incertitudine </w:t>
            </w:r>
            <w:r w:rsidR="00745BB2" w:rsidRPr="004724C9">
              <w:rPr>
                <w:rFonts w:ascii="Times New Roman" w:hAnsi="Times New Roman"/>
                <w:sz w:val="24"/>
                <w:szCs w:val="24"/>
                <w:lang w:val="ro-MD"/>
              </w:rPr>
              <w:t>procedurală, care urmează a fi soluționată</w:t>
            </w:r>
            <w:r w:rsidR="006F4115" w:rsidRPr="004724C9">
              <w:rPr>
                <w:rFonts w:ascii="Times New Roman" w:hAnsi="Times New Roman"/>
                <w:sz w:val="24"/>
                <w:szCs w:val="24"/>
                <w:lang w:val="ro-MD"/>
              </w:rPr>
              <w:t>;</w:t>
            </w:r>
          </w:p>
          <w:p w14:paraId="317DE42E" w14:textId="4B5C867C" w:rsidR="00F55AD8" w:rsidRPr="004724C9" w:rsidRDefault="00DB7FD4" w:rsidP="00C71062">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t>Lipsa condițiilor clare pentru contractarea serviciilor de echilibrare și a  prețului de decontare a dezechilibrelor</w:t>
            </w:r>
            <w:r w:rsidR="00F55AD8" w:rsidRPr="004724C9">
              <w:rPr>
                <w:rFonts w:ascii="Times New Roman" w:hAnsi="Times New Roman"/>
                <w:b/>
                <w:bCs/>
                <w:sz w:val="24"/>
                <w:szCs w:val="24"/>
                <w:lang w:val="ro-MD"/>
              </w:rPr>
              <w:t>:</w:t>
            </w:r>
            <w:r w:rsidR="00BD3EB7" w:rsidRPr="004724C9">
              <w:rPr>
                <w:rFonts w:ascii="Times New Roman" w:hAnsi="Times New Roman"/>
                <w:sz w:val="24"/>
                <w:szCs w:val="24"/>
                <w:lang w:val="ro-MD"/>
              </w:rPr>
              <w:t xml:space="preserve"> În absența modificării RPEE, o</w:t>
            </w:r>
            <w:r w:rsidR="0055503A" w:rsidRPr="004724C9">
              <w:rPr>
                <w:rFonts w:ascii="Times New Roman" w:hAnsi="Times New Roman"/>
                <w:sz w:val="24"/>
                <w:szCs w:val="24"/>
                <w:lang w:val="ro-MD"/>
              </w:rPr>
              <w:t>peratorul de s</w:t>
            </w:r>
            <w:r w:rsidR="00F55AD8" w:rsidRPr="004724C9">
              <w:rPr>
                <w:rFonts w:ascii="Times New Roman" w:hAnsi="Times New Roman"/>
                <w:sz w:val="24"/>
                <w:szCs w:val="24"/>
                <w:lang w:val="ro-MD"/>
              </w:rPr>
              <w:t xml:space="preserve">istem (Moldelectrica) nu poate </w:t>
            </w:r>
            <w:r w:rsidR="00C015DB" w:rsidRPr="004724C9">
              <w:rPr>
                <w:rFonts w:ascii="Times New Roman" w:hAnsi="Times New Roman"/>
                <w:sz w:val="24"/>
                <w:szCs w:val="24"/>
                <w:lang w:val="ro-MD"/>
              </w:rPr>
              <w:t>realiza</w:t>
            </w:r>
            <w:r w:rsidR="00F55AD8" w:rsidRPr="004724C9">
              <w:rPr>
                <w:rFonts w:ascii="Times New Roman" w:hAnsi="Times New Roman"/>
                <w:sz w:val="24"/>
                <w:szCs w:val="24"/>
                <w:lang w:val="ro-MD"/>
              </w:rPr>
              <w:t xml:space="preserve"> procesul de</w:t>
            </w:r>
            <w:r w:rsidR="00C015DB" w:rsidRPr="004724C9">
              <w:rPr>
                <w:rFonts w:ascii="Times New Roman" w:hAnsi="Times New Roman"/>
                <w:sz w:val="24"/>
                <w:szCs w:val="24"/>
                <w:lang w:val="ro-MD"/>
              </w:rPr>
              <w:t xml:space="preserve"> selectare,</w:t>
            </w:r>
            <w:r w:rsidR="00F55AD8" w:rsidRPr="004724C9">
              <w:rPr>
                <w:rFonts w:ascii="Times New Roman" w:hAnsi="Times New Roman"/>
                <w:sz w:val="24"/>
                <w:szCs w:val="24"/>
                <w:lang w:val="ro-MD"/>
              </w:rPr>
              <w:t xml:space="preserve"> </w:t>
            </w:r>
            <w:r w:rsidR="00C015DB" w:rsidRPr="004724C9">
              <w:rPr>
                <w:rFonts w:ascii="Times New Roman" w:hAnsi="Times New Roman"/>
                <w:sz w:val="24"/>
                <w:szCs w:val="24"/>
                <w:lang w:val="ro-MD"/>
              </w:rPr>
              <w:t>activare și decontare financiară</w:t>
            </w:r>
            <w:r w:rsidR="00F55AD8" w:rsidRPr="004724C9">
              <w:rPr>
                <w:rFonts w:ascii="Times New Roman" w:hAnsi="Times New Roman"/>
                <w:sz w:val="24"/>
                <w:szCs w:val="24"/>
                <w:lang w:val="ro-MD"/>
              </w:rPr>
              <w:t xml:space="preserve"> a unităților de furnizare a rezervelor</w:t>
            </w:r>
            <w:r w:rsidRPr="004724C9">
              <w:rPr>
                <w:rFonts w:ascii="Times New Roman" w:hAnsi="Times New Roman"/>
                <w:sz w:val="24"/>
                <w:szCs w:val="24"/>
                <w:lang w:val="ro-MD"/>
              </w:rPr>
              <w:t xml:space="preserve"> și dezechilibrelor participanților la piața de energie electrică</w:t>
            </w:r>
            <w:r w:rsidR="00F55AD8" w:rsidRPr="004724C9">
              <w:rPr>
                <w:rFonts w:ascii="Times New Roman" w:hAnsi="Times New Roman"/>
                <w:sz w:val="24"/>
                <w:szCs w:val="24"/>
                <w:lang w:val="ro-MD"/>
              </w:rPr>
              <w:t>, deoarece criteriile de selecție și de</w:t>
            </w:r>
            <w:r w:rsidR="00C015DB" w:rsidRPr="004724C9">
              <w:rPr>
                <w:rFonts w:ascii="Times New Roman" w:hAnsi="Times New Roman"/>
                <w:sz w:val="24"/>
                <w:szCs w:val="24"/>
                <w:lang w:val="ro-MD"/>
              </w:rPr>
              <w:t>contare din RPEE sunt învechite</w:t>
            </w:r>
            <w:r w:rsidRPr="004724C9">
              <w:rPr>
                <w:rFonts w:ascii="Times New Roman" w:hAnsi="Times New Roman"/>
                <w:sz w:val="24"/>
                <w:szCs w:val="24"/>
                <w:lang w:val="ro-MD"/>
              </w:rPr>
              <w:t xml:space="preserve"> pe de o parte, iar pe de altă parte acestea sunt contradictorii cu prevederile incluse în Regulamentul PRE</w:t>
            </w:r>
            <w:r w:rsidR="00C015DB" w:rsidRPr="004724C9">
              <w:rPr>
                <w:rFonts w:ascii="Times New Roman" w:hAnsi="Times New Roman"/>
                <w:sz w:val="24"/>
                <w:szCs w:val="24"/>
                <w:lang w:val="ro-MD"/>
              </w:rPr>
              <w:t>;</w:t>
            </w:r>
          </w:p>
          <w:p w14:paraId="45A77D92" w14:textId="17B9FD06" w:rsidR="00F55AD8" w:rsidRPr="004724C9" w:rsidRDefault="00DB7FD4" w:rsidP="00C71062">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t>Stimulente insuficiente pentru reducerea dezechilibrelor participanților la piață</w:t>
            </w:r>
            <w:r w:rsidR="00F55AD8" w:rsidRPr="004724C9">
              <w:rPr>
                <w:rFonts w:ascii="Times New Roman" w:hAnsi="Times New Roman"/>
                <w:b/>
                <w:bCs/>
                <w:sz w:val="24"/>
                <w:szCs w:val="24"/>
                <w:lang w:val="ro-MD"/>
              </w:rPr>
              <w:t>:</w:t>
            </w:r>
            <w:r w:rsidR="00F55AD8" w:rsidRPr="004724C9">
              <w:rPr>
                <w:rFonts w:ascii="Times New Roman" w:hAnsi="Times New Roman"/>
                <w:sz w:val="24"/>
                <w:szCs w:val="24"/>
                <w:lang w:val="ro-MD"/>
              </w:rPr>
              <w:t xml:space="preserve"> Actualul model de calcul al prețului de dezechilibru nu încurajează participanții să își prognozeze corect consumul, generând co</w:t>
            </w:r>
            <w:r w:rsidR="00BD3EB7" w:rsidRPr="004724C9">
              <w:rPr>
                <w:rFonts w:ascii="Times New Roman" w:hAnsi="Times New Roman"/>
                <w:sz w:val="24"/>
                <w:szCs w:val="24"/>
                <w:lang w:val="ro-MD"/>
              </w:rPr>
              <w:t>sturi care sunt redistribuie participanților la piață</w:t>
            </w:r>
            <w:r w:rsidR="00F55AD8" w:rsidRPr="004724C9">
              <w:rPr>
                <w:rFonts w:ascii="Times New Roman" w:hAnsi="Times New Roman"/>
                <w:sz w:val="24"/>
                <w:szCs w:val="24"/>
                <w:lang w:val="ro-MD"/>
              </w:rPr>
              <w:t>.</w:t>
            </w:r>
            <w:r w:rsidRPr="004724C9">
              <w:rPr>
                <w:rFonts w:ascii="Times New Roman" w:hAnsi="Times New Roman"/>
                <w:sz w:val="24"/>
                <w:szCs w:val="24"/>
                <w:lang w:val="ro-MD"/>
              </w:rPr>
              <w:t xml:space="preserve"> Acest fapt rezultă într-un dezechilibru permanent (în principal în direcție excedentară) a sistemului electroenergetic, ceea ce cauzează dificultăți operatorului de sistem atât la nivel național, cât și la nivelul blocului comun de reglaj „putere - frecventă” din care face parte Republica Moldova și Ucraina.</w:t>
            </w:r>
          </w:p>
          <w:p w14:paraId="6ACD08E2" w14:textId="0AA5FAF5" w:rsidR="00F55AD8" w:rsidRPr="004724C9" w:rsidRDefault="00F55AD8" w:rsidP="00887EB1">
            <w:pPr>
              <w:spacing w:before="100" w:beforeAutospacing="1" w:after="100" w:afterAutospacing="1"/>
              <w:ind w:firstLine="454"/>
              <w:jc w:val="left"/>
              <w:rPr>
                <w:rFonts w:ascii="Times New Roman" w:hAnsi="Times New Roman"/>
                <w:b/>
                <w:sz w:val="24"/>
                <w:szCs w:val="24"/>
                <w:lang w:val="ro-MD"/>
              </w:rPr>
            </w:pPr>
            <w:r w:rsidRPr="004724C9">
              <w:rPr>
                <w:rFonts w:ascii="Times New Roman" w:hAnsi="Times New Roman"/>
                <w:b/>
                <w:sz w:val="24"/>
                <w:szCs w:val="24"/>
                <w:lang w:val="ro-MD"/>
              </w:rPr>
              <w:t>Cauzele problemelor</w:t>
            </w:r>
            <w:r w:rsidR="00BD3EB7" w:rsidRPr="004724C9">
              <w:rPr>
                <w:rFonts w:ascii="Times New Roman" w:hAnsi="Times New Roman"/>
                <w:b/>
                <w:sz w:val="24"/>
                <w:szCs w:val="24"/>
                <w:lang w:val="ro-MD"/>
              </w:rPr>
              <w:t xml:space="preserve"> identificate sunt următoarele</w:t>
            </w:r>
            <w:r w:rsidRPr="004724C9">
              <w:rPr>
                <w:rFonts w:ascii="Times New Roman" w:hAnsi="Times New Roman"/>
                <w:b/>
                <w:sz w:val="24"/>
                <w:szCs w:val="24"/>
                <w:lang w:val="ro-MD"/>
              </w:rPr>
              <w:t>:</w:t>
            </w:r>
          </w:p>
          <w:p w14:paraId="56DAC268" w14:textId="37BB781F" w:rsidR="00F55AD8" w:rsidRPr="004724C9" w:rsidRDefault="00F55AD8" w:rsidP="006F4115">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t>Actualizarea cadrului primar:</w:t>
            </w:r>
            <w:r w:rsidRPr="004724C9">
              <w:rPr>
                <w:rFonts w:ascii="Times New Roman" w:hAnsi="Times New Roman"/>
                <w:sz w:val="24"/>
                <w:szCs w:val="24"/>
                <w:lang w:val="ro-MD"/>
              </w:rPr>
              <w:t xml:space="preserve"> Legea</w:t>
            </w:r>
            <w:r w:rsidR="00BD3EB7" w:rsidRPr="004724C9">
              <w:rPr>
                <w:rFonts w:ascii="Times New Roman" w:hAnsi="Times New Roman"/>
                <w:sz w:val="24"/>
                <w:szCs w:val="24"/>
                <w:lang w:val="ro-MD"/>
              </w:rPr>
              <w:t xml:space="preserve"> energiei electrice nr.</w:t>
            </w:r>
            <w:r w:rsidRPr="004724C9">
              <w:rPr>
                <w:rFonts w:ascii="Times New Roman" w:hAnsi="Times New Roman"/>
                <w:sz w:val="24"/>
                <w:szCs w:val="24"/>
                <w:lang w:val="ro-MD"/>
              </w:rPr>
              <w:t xml:space="preserve"> 164/2025 a introdus concepte noi care nu existau </w:t>
            </w:r>
            <w:r w:rsidR="00887EB1" w:rsidRPr="004724C9">
              <w:rPr>
                <w:rFonts w:ascii="Times New Roman" w:hAnsi="Times New Roman"/>
                <w:sz w:val="24"/>
                <w:szCs w:val="24"/>
                <w:lang w:val="ro-MD"/>
              </w:rPr>
              <w:t>anterior în Legea energiei electrice nr. 107/2016</w:t>
            </w:r>
            <w:r w:rsidRPr="004724C9">
              <w:rPr>
                <w:rFonts w:ascii="Times New Roman" w:hAnsi="Times New Roman"/>
                <w:sz w:val="24"/>
                <w:szCs w:val="24"/>
                <w:lang w:val="ro-MD"/>
              </w:rPr>
              <w:t xml:space="preserve"> (ex. agregarea,</w:t>
            </w:r>
            <w:r w:rsidR="00887EB1" w:rsidRPr="004724C9">
              <w:rPr>
                <w:rFonts w:ascii="Times New Roman" w:hAnsi="Times New Roman"/>
                <w:sz w:val="24"/>
                <w:szCs w:val="24"/>
                <w:lang w:val="ro-MD"/>
              </w:rPr>
              <w:t xml:space="preserve"> stocarea, </w:t>
            </w:r>
            <w:proofErr w:type="spellStart"/>
            <w:r w:rsidR="00887EB1" w:rsidRPr="004724C9">
              <w:rPr>
                <w:rFonts w:ascii="Times New Roman" w:hAnsi="Times New Roman"/>
                <w:sz w:val="24"/>
                <w:szCs w:val="24"/>
                <w:lang w:val="ro-MD"/>
              </w:rPr>
              <w:t>trading-ul</w:t>
            </w:r>
            <w:proofErr w:type="spellEnd"/>
            <w:r w:rsidR="00887EB1" w:rsidRPr="004724C9">
              <w:rPr>
                <w:rFonts w:ascii="Times New Roman" w:hAnsi="Times New Roman"/>
                <w:sz w:val="24"/>
                <w:szCs w:val="24"/>
                <w:lang w:val="ro-MD"/>
              </w:rPr>
              <w:t>,</w:t>
            </w:r>
            <w:r w:rsidRPr="004724C9">
              <w:rPr>
                <w:rFonts w:ascii="Times New Roman" w:hAnsi="Times New Roman"/>
                <w:sz w:val="24"/>
                <w:szCs w:val="24"/>
                <w:lang w:val="ro-MD"/>
              </w:rPr>
              <w:t xml:space="preserve"> participarea cererii active, noi tipuri de rezerve</w:t>
            </w:r>
            <w:r w:rsidR="00887EB1" w:rsidRPr="004724C9">
              <w:rPr>
                <w:rFonts w:ascii="Times New Roman" w:hAnsi="Times New Roman"/>
                <w:sz w:val="24"/>
                <w:szCs w:val="24"/>
                <w:lang w:val="ro-MD"/>
              </w:rPr>
              <w:t xml:space="preserve"> de capacitate</w:t>
            </w:r>
            <w:r w:rsidRPr="004724C9">
              <w:rPr>
                <w:rFonts w:ascii="Times New Roman" w:hAnsi="Times New Roman"/>
                <w:sz w:val="24"/>
                <w:szCs w:val="24"/>
                <w:lang w:val="ro-MD"/>
              </w:rPr>
              <w:t>).</w:t>
            </w:r>
            <w:r w:rsidR="006F4115" w:rsidRPr="004724C9">
              <w:rPr>
                <w:rFonts w:ascii="Times New Roman" w:hAnsi="Times New Roman"/>
                <w:sz w:val="24"/>
                <w:szCs w:val="24"/>
                <w:lang w:val="ro-MD"/>
              </w:rPr>
              <w:t xml:space="preserve"> Concomitent cu transpunerea Directivelor în legea sectorială, au fost transpuse și Liniile directoare și codurile de rețea aferente pachetului de integrare al energiei electrice (</w:t>
            </w:r>
            <w:proofErr w:type="spellStart"/>
            <w:r w:rsidR="006F4115" w:rsidRPr="004724C9">
              <w:rPr>
                <w:rFonts w:ascii="Times New Roman" w:hAnsi="Times New Roman"/>
                <w:sz w:val="24"/>
                <w:szCs w:val="24"/>
                <w:lang w:val="ro-MD"/>
              </w:rPr>
              <w:t>eng</w:t>
            </w:r>
            <w:proofErr w:type="spellEnd"/>
            <w:r w:rsidR="006F4115" w:rsidRPr="004724C9">
              <w:rPr>
                <w:rFonts w:ascii="Times New Roman" w:hAnsi="Times New Roman"/>
                <w:sz w:val="24"/>
                <w:szCs w:val="24"/>
                <w:lang w:val="ro-MD"/>
              </w:rPr>
              <w:t>. – „</w:t>
            </w:r>
            <w:proofErr w:type="spellStart"/>
            <w:r w:rsidR="006F4115" w:rsidRPr="004724C9">
              <w:rPr>
                <w:rFonts w:ascii="Times New Roman" w:hAnsi="Times New Roman"/>
                <w:sz w:val="24"/>
                <w:szCs w:val="24"/>
                <w:lang w:val="ro-MD"/>
              </w:rPr>
              <w:t>Electricity</w:t>
            </w:r>
            <w:proofErr w:type="spellEnd"/>
            <w:r w:rsidR="006F4115" w:rsidRPr="004724C9">
              <w:rPr>
                <w:rFonts w:ascii="Times New Roman" w:hAnsi="Times New Roman"/>
                <w:sz w:val="24"/>
                <w:szCs w:val="24"/>
                <w:lang w:val="ro-MD"/>
              </w:rPr>
              <w:t xml:space="preserve"> </w:t>
            </w:r>
            <w:proofErr w:type="spellStart"/>
            <w:r w:rsidR="006F4115" w:rsidRPr="004724C9">
              <w:rPr>
                <w:rFonts w:ascii="Times New Roman" w:hAnsi="Times New Roman"/>
                <w:sz w:val="24"/>
                <w:szCs w:val="24"/>
                <w:lang w:val="ro-MD"/>
              </w:rPr>
              <w:t>Integration</w:t>
            </w:r>
            <w:proofErr w:type="spellEnd"/>
            <w:r w:rsidR="006F4115" w:rsidRPr="004724C9">
              <w:rPr>
                <w:rFonts w:ascii="Times New Roman" w:hAnsi="Times New Roman"/>
                <w:sz w:val="24"/>
                <w:szCs w:val="24"/>
                <w:lang w:val="ro-MD"/>
              </w:rPr>
              <w:t xml:space="preserve"> </w:t>
            </w:r>
            <w:proofErr w:type="spellStart"/>
            <w:r w:rsidR="006F4115" w:rsidRPr="004724C9">
              <w:rPr>
                <w:rFonts w:ascii="Times New Roman" w:hAnsi="Times New Roman"/>
                <w:sz w:val="24"/>
                <w:szCs w:val="24"/>
                <w:lang w:val="ro-MD"/>
              </w:rPr>
              <w:t>Package</w:t>
            </w:r>
            <w:proofErr w:type="spellEnd"/>
            <w:r w:rsidR="006F4115" w:rsidRPr="004724C9">
              <w:rPr>
                <w:rFonts w:ascii="Times New Roman" w:hAnsi="Times New Roman"/>
                <w:sz w:val="24"/>
                <w:szCs w:val="24"/>
                <w:lang w:val="ro-MD"/>
              </w:rPr>
              <w:t>”) astfel fiind necesară sincronizarea prevederilor de TCM-uri și prevederile actuale ale RPEE;</w:t>
            </w:r>
          </w:p>
          <w:p w14:paraId="2160F6CF" w14:textId="21928754" w:rsidR="00F55AD8" w:rsidRPr="004724C9" w:rsidRDefault="00F55AD8" w:rsidP="00887EB1">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t>Evoluția pieței regionale:</w:t>
            </w:r>
            <w:r w:rsidRPr="004724C9">
              <w:rPr>
                <w:rFonts w:ascii="Times New Roman" w:hAnsi="Times New Roman"/>
                <w:sz w:val="24"/>
                <w:szCs w:val="24"/>
                <w:lang w:val="ro-MD"/>
              </w:rPr>
              <w:t xml:space="preserve"> Conectarea </w:t>
            </w:r>
            <w:r w:rsidR="00887EB1" w:rsidRPr="004724C9">
              <w:rPr>
                <w:rFonts w:ascii="Times New Roman" w:hAnsi="Times New Roman"/>
                <w:sz w:val="24"/>
                <w:szCs w:val="24"/>
                <w:lang w:val="ro-MD"/>
              </w:rPr>
              <w:t>la</w:t>
            </w:r>
            <w:r w:rsidRPr="004724C9">
              <w:rPr>
                <w:rFonts w:ascii="Times New Roman" w:hAnsi="Times New Roman"/>
                <w:sz w:val="24"/>
                <w:szCs w:val="24"/>
                <w:lang w:val="ro-MD"/>
              </w:rPr>
              <w:t xml:space="preserve"> rețeaua europeană ENTSO-E impune reguli stricte de decontare a schimburilor neprogramate, pe care RPEE</w:t>
            </w:r>
            <w:r w:rsidR="006F4115" w:rsidRPr="004724C9">
              <w:rPr>
                <w:rFonts w:ascii="Times New Roman" w:hAnsi="Times New Roman"/>
                <w:sz w:val="24"/>
                <w:szCs w:val="24"/>
                <w:lang w:val="ro-MD"/>
              </w:rPr>
              <w:t xml:space="preserve"> actuale nu le acoperă integral;</w:t>
            </w:r>
          </w:p>
          <w:p w14:paraId="1FE933AD" w14:textId="5A794C68" w:rsidR="00F55AD8" w:rsidRPr="004724C9" w:rsidRDefault="00F55AD8" w:rsidP="00887EB1">
            <w:pPr>
              <w:numPr>
                <w:ilvl w:val="0"/>
                <w:numId w:val="23"/>
              </w:numPr>
              <w:spacing w:before="100" w:beforeAutospacing="1" w:after="100" w:afterAutospacing="1"/>
              <w:rPr>
                <w:rFonts w:ascii="Times New Roman" w:hAnsi="Times New Roman"/>
                <w:sz w:val="24"/>
                <w:szCs w:val="24"/>
                <w:lang w:val="ro-MD"/>
              </w:rPr>
            </w:pPr>
            <w:r w:rsidRPr="004724C9">
              <w:rPr>
                <w:rFonts w:ascii="Times New Roman" w:hAnsi="Times New Roman"/>
                <w:b/>
                <w:bCs/>
                <w:sz w:val="24"/>
                <w:szCs w:val="24"/>
                <w:lang w:val="ro-MD"/>
              </w:rPr>
              <w:lastRenderedPageBreak/>
              <w:t>Lipsa instrumentelor de penalizare/recompensă:</w:t>
            </w:r>
            <w:r w:rsidRPr="004724C9">
              <w:rPr>
                <w:rFonts w:ascii="Times New Roman" w:hAnsi="Times New Roman"/>
                <w:sz w:val="24"/>
                <w:szCs w:val="24"/>
                <w:lang w:val="ro-MD"/>
              </w:rPr>
              <w:t xml:space="preserve"> Actualele reguli nu fac o distincție clară între cel care ajută sistemul și cel care îl dezechilibrează în momente</w:t>
            </w:r>
            <w:r w:rsidR="00887EB1" w:rsidRPr="004724C9">
              <w:rPr>
                <w:rFonts w:ascii="Times New Roman" w:hAnsi="Times New Roman"/>
                <w:sz w:val="24"/>
                <w:szCs w:val="24"/>
                <w:lang w:val="ro-MD"/>
              </w:rPr>
              <w:t>le critice, în acest sens Regulamentul PRE a</w:t>
            </w:r>
            <w:r w:rsidR="006F4115" w:rsidRPr="004724C9">
              <w:rPr>
                <w:rFonts w:ascii="Times New Roman" w:hAnsi="Times New Roman"/>
                <w:sz w:val="24"/>
                <w:szCs w:val="24"/>
                <w:lang w:val="ro-MD"/>
              </w:rPr>
              <w:t>ducând clarificările de rigoare.</w:t>
            </w:r>
          </w:p>
          <w:p w14:paraId="09721D0B" w14:textId="05B7E6FF" w:rsidR="00610E00" w:rsidRPr="004724C9" w:rsidRDefault="00F875C7" w:rsidP="00610E00">
            <w:pPr>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 xml:space="preserve">Cu privire la dimensiunea problemelor definite atunci ar fi corect de a fi analizate problemele </w:t>
            </w:r>
            <w:r w:rsidR="00A33F89" w:rsidRPr="004724C9">
              <w:rPr>
                <w:rFonts w:ascii="Times New Roman" w:eastAsia="Times New Roman" w:hAnsi="Times New Roman"/>
                <w:bCs/>
                <w:iCs/>
                <w:sz w:val="24"/>
                <w:szCs w:val="24"/>
                <w:lang w:val="ro-MD" w:eastAsia="ru-RU"/>
              </w:rPr>
              <w:t>identificate în raport cu</w:t>
            </w:r>
            <w:r w:rsidRPr="004724C9">
              <w:rPr>
                <w:rFonts w:ascii="Times New Roman" w:eastAsia="Times New Roman" w:hAnsi="Times New Roman"/>
                <w:bCs/>
                <w:iCs/>
                <w:sz w:val="24"/>
                <w:szCs w:val="24"/>
                <w:lang w:val="ro-MD" w:eastAsia="ru-RU"/>
              </w:rPr>
              <w:t xml:space="preserve"> </w:t>
            </w:r>
            <w:r w:rsidRPr="004724C9">
              <w:rPr>
                <w:rFonts w:ascii="Times New Roman" w:eastAsia="Times New Roman" w:hAnsi="Times New Roman"/>
                <w:b/>
                <w:bCs/>
                <w:iCs/>
                <w:sz w:val="24"/>
                <w:szCs w:val="24"/>
                <w:lang w:val="ro-MD" w:eastAsia="ru-RU"/>
              </w:rPr>
              <w:t>(a)</w:t>
            </w:r>
            <w:r w:rsidR="00A33F89" w:rsidRPr="004724C9">
              <w:rPr>
                <w:rFonts w:ascii="Times New Roman" w:eastAsia="Times New Roman" w:hAnsi="Times New Roman"/>
                <w:bCs/>
                <w:iCs/>
                <w:sz w:val="24"/>
                <w:szCs w:val="24"/>
                <w:lang w:val="ro-MD" w:eastAsia="ru-RU"/>
              </w:rPr>
              <w:t xml:space="preserve"> </w:t>
            </w:r>
            <w:r w:rsidR="00A33F89" w:rsidRPr="004724C9">
              <w:rPr>
                <w:rFonts w:ascii="Times New Roman" w:eastAsia="Times New Roman" w:hAnsi="Times New Roman"/>
                <w:b/>
                <w:bCs/>
                <w:iCs/>
                <w:sz w:val="24"/>
                <w:szCs w:val="24"/>
                <w:lang w:val="ro-MD" w:eastAsia="ru-RU"/>
              </w:rPr>
              <w:t>piața</w:t>
            </w:r>
            <w:r w:rsidRPr="004724C9">
              <w:rPr>
                <w:rFonts w:ascii="Times New Roman" w:eastAsia="Times New Roman" w:hAnsi="Times New Roman"/>
                <w:b/>
                <w:bCs/>
                <w:iCs/>
                <w:sz w:val="24"/>
                <w:szCs w:val="24"/>
                <w:lang w:val="ro-MD" w:eastAsia="ru-RU"/>
              </w:rPr>
              <w:t xml:space="preserve"> serviciilor de sistem</w:t>
            </w:r>
            <w:r w:rsidR="00A33F89" w:rsidRPr="004724C9">
              <w:rPr>
                <w:rFonts w:ascii="Times New Roman" w:eastAsia="Times New Roman" w:hAnsi="Times New Roman"/>
                <w:b/>
                <w:bCs/>
                <w:iCs/>
                <w:sz w:val="24"/>
                <w:szCs w:val="24"/>
                <w:lang w:val="ro-MD" w:eastAsia="ru-RU"/>
              </w:rPr>
              <w:t xml:space="preserve"> altfel spus activitatea furnizorilor serviciilor de echilibrare</w:t>
            </w:r>
            <w:r w:rsidRPr="004724C9">
              <w:rPr>
                <w:rFonts w:ascii="Times New Roman" w:eastAsia="Times New Roman" w:hAnsi="Times New Roman"/>
                <w:bCs/>
                <w:iCs/>
                <w:sz w:val="24"/>
                <w:szCs w:val="24"/>
                <w:lang w:val="ro-MD" w:eastAsia="ru-RU"/>
              </w:rPr>
              <w:t xml:space="preserve"> (piața rezervelor de capacitate și piața energiei electrice de echilibrare) și </w:t>
            </w:r>
            <w:r w:rsidRPr="004724C9">
              <w:rPr>
                <w:rFonts w:ascii="Times New Roman" w:eastAsia="Times New Roman" w:hAnsi="Times New Roman"/>
                <w:b/>
                <w:bCs/>
                <w:iCs/>
                <w:sz w:val="24"/>
                <w:szCs w:val="24"/>
                <w:lang w:val="ro-MD" w:eastAsia="ru-RU"/>
              </w:rPr>
              <w:t>(b) responsabilități</w:t>
            </w:r>
            <w:r w:rsidR="00A33F89" w:rsidRPr="004724C9">
              <w:rPr>
                <w:rFonts w:ascii="Times New Roman" w:eastAsia="Times New Roman" w:hAnsi="Times New Roman"/>
                <w:b/>
                <w:bCs/>
                <w:iCs/>
                <w:sz w:val="24"/>
                <w:szCs w:val="24"/>
                <w:lang w:val="ro-MD" w:eastAsia="ru-RU"/>
              </w:rPr>
              <w:t>i</w:t>
            </w:r>
            <w:r w:rsidRPr="004724C9">
              <w:rPr>
                <w:rFonts w:ascii="Times New Roman" w:eastAsia="Times New Roman" w:hAnsi="Times New Roman"/>
                <w:b/>
                <w:bCs/>
                <w:iCs/>
                <w:sz w:val="24"/>
                <w:szCs w:val="24"/>
                <w:lang w:val="ro-MD" w:eastAsia="ru-RU"/>
              </w:rPr>
              <w:t xml:space="preserve"> financiare a PRE-urilor</w:t>
            </w:r>
            <w:r w:rsidRPr="004724C9">
              <w:rPr>
                <w:rFonts w:ascii="Times New Roman" w:eastAsia="Times New Roman" w:hAnsi="Times New Roman"/>
                <w:bCs/>
                <w:iCs/>
                <w:sz w:val="24"/>
                <w:szCs w:val="24"/>
                <w:lang w:val="ro-MD" w:eastAsia="ru-RU"/>
              </w:rPr>
              <w:t xml:space="preserve">, în particular în ceea ce privește </w:t>
            </w:r>
            <w:r w:rsidR="002F3F4D" w:rsidRPr="004724C9">
              <w:rPr>
                <w:rFonts w:ascii="Times New Roman" w:eastAsia="Times New Roman" w:hAnsi="Times New Roman"/>
                <w:bCs/>
                <w:iCs/>
                <w:sz w:val="24"/>
                <w:szCs w:val="24"/>
                <w:lang w:val="ro-MD" w:eastAsia="ru-RU"/>
              </w:rPr>
              <w:t>volumele dezechilibrelor create de participanții la piață</w:t>
            </w:r>
            <w:r w:rsidR="00A33F89" w:rsidRPr="004724C9">
              <w:rPr>
                <w:rFonts w:ascii="Times New Roman" w:eastAsia="Times New Roman" w:hAnsi="Times New Roman"/>
                <w:bCs/>
                <w:iCs/>
                <w:sz w:val="24"/>
                <w:szCs w:val="24"/>
                <w:lang w:val="ro-MD" w:eastAsia="ru-RU"/>
              </w:rPr>
              <w:t xml:space="preserve">. </w:t>
            </w:r>
          </w:p>
          <w:p w14:paraId="7C2B08A9" w14:textId="425252BA" w:rsidR="00A33F89" w:rsidRPr="004724C9" w:rsidRDefault="00B840AB" w:rsidP="00610E00">
            <w:pPr>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Astfel, în ceea ce ține de piața serviciilor de sistem este de menționat că la moment în Republica Moldova nu există prestatori de servicii de echilibrare calificați de OST pentru a presta servicii de rezervă de capacitate și/sau energiei electrică de echilibrare necesară asigurării echilibrului sistemului, continuității și fiabilității livrării energiei electrice consumatorilor finali.</w:t>
            </w:r>
          </w:p>
          <w:p w14:paraId="36766C4C" w14:textId="078F9E5F" w:rsidR="0055503A" w:rsidRPr="004724C9" w:rsidRDefault="0055503A" w:rsidP="00610E00">
            <w:pPr>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Cu toate acestea, în conformitate cu informațiile actuale cu privire la necesarul de capacități de echilibrare la nivel național, în baza estimărilor realizate de OST, sistemul național necesită</w:t>
            </w:r>
            <w:r w:rsidR="00466B43" w:rsidRPr="004724C9">
              <w:rPr>
                <w:rFonts w:ascii="Times New Roman" w:eastAsia="Times New Roman" w:hAnsi="Times New Roman"/>
                <w:bCs/>
                <w:iCs/>
                <w:sz w:val="24"/>
                <w:szCs w:val="24"/>
                <w:lang w:val="ro-MD" w:eastAsia="ru-RU"/>
              </w:rPr>
              <w:t xml:space="preserve"> cel puțin</w:t>
            </w:r>
            <w:r w:rsidRPr="004724C9">
              <w:rPr>
                <w:rFonts w:ascii="Times New Roman" w:eastAsia="Times New Roman" w:hAnsi="Times New Roman"/>
                <w:bCs/>
                <w:iCs/>
                <w:sz w:val="24"/>
                <w:szCs w:val="24"/>
                <w:lang w:val="ro-MD" w:eastAsia="ru-RU"/>
              </w:rPr>
              <w:t xml:space="preserve"> următoarele cantități de surse de echilibrare: </w:t>
            </w:r>
          </w:p>
          <w:p w14:paraId="3AC0513D" w14:textId="62A984BE" w:rsidR="00466B43" w:rsidRPr="004724C9" w:rsidRDefault="00466B43" w:rsidP="00466B43">
            <w:pPr>
              <w:pStyle w:val="ListParagraph"/>
              <w:numPr>
                <w:ilvl w:val="0"/>
                <w:numId w:val="32"/>
              </w:numP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FCR</w:t>
            </w:r>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Freaquency</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containment</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reserve</w:t>
            </w:r>
            <w:proofErr w:type="spellEnd"/>
            <w:r w:rsidRPr="004724C9">
              <w:rPr>
                <w:rFonts w:ascii="Times New Roman" w:hAnsi="Times New Roman"/>
                <w:bCs/>
                <w:iCs/>
                <w:sz w:val="24"/>
                <w:szCs w:val="24"/>
                <w:lang w:val="ro-MD" w:eastAsia="ru-RU"/>
              </w:rPr>
              <w:t>) +- 6 MW;</w:t>
            </w:r>
          </w:p>
          <w:p w14:paraId="1C5659E6" w14:textId="01FC4679" w:rsidR="00466B43" w:rsidRPr="004724C9" w:rsidRDefault="00466B43" w:rsidP="00466B43">
            <w:pPr>
              <w:pStyle w:val="ListParagraph"/>
              <w:numPr>
                <w:ilvl w:val="0"/>
                <w:numId w:val="32"/>
              </w:numPr>
              <w:rPr>
                <w:rFonts w:ascii="Times New Roman" w:hAnsi="Times New Roman"/>
                <w:bCs/>
                <w:iCs/>
                <w:sz w:val="24"/>
                <w:szCs w:val="24"/>
                <w:lang w:val="ro-MD" w:eastAsia="ru-RU"/>
              </w:rPr>
            </w:pPr>
            <w:proofErr w:type="spellStart"/>
            <w:r w:rsidRPr="004724C9">
              <w:rPr>
                <w:rFonts w:ascii="Times New Roman" w:hAnsi="Times New Roman"/>
                <w:b/>
                <w:bCs/>
                <w:iCs/>
                <w:sz w:val="24"/>
                <w:szCs w:val="24"/>
                <w:lang w:val="ro-MD" w:eastAsia="ru-RU"/>
              </w:rPr>
              <w:t>aFRR</w:t>
            </w:r>
            <w:proofErr w:type="spellEnd"/>
            <w:r w:rsidRPr="004724C9">
              <w:rPr>
                <w:rFonts w:ascii="Times New Roman" w:hAnsi="Times New Roman"/>
                <w:bCs/>
                <w:iCs/>
                <w:sz w:val="24"/>
                <w:szCs w:val="24"/>
                <w:lang w:val="ro-MD" w:eastAsia="ru-RU"/>
              </w:rPr>
              <w:t xml:space="preserve"> (automatic </w:t>
            </w:r>
            <w:proofErr w:type="spellStart"/>
            <w:r w:rsidRPr="004724C9">
              <w:rPr>
                <w:rFonts w:ascii="Times New Roman" w:hAnsi="Times New Roman"/>
                <w:bCs/>
                <w:iCs/>
                <w:sz w:val="24"/>
                <w:szCs w:val="24"/>
                <w:lang w:val="ro-MD" w:eastAsia="ru-RU"/>
              </w:rPr>
              <w:t>freaquency</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restoration</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reserve</w:t>
            </w:r>
            <w:proofErr w:type="spellEnd"/>
            <w:r w:rsidRPr="004724C9">
              <w:rPr>
                <w:rFonts w:ascii="Times New Roman" w:hAnsi="Times New Roman"/>
                <w:bCs/>
                <w:iCs/>
                <w:sz w:val="24"/>
                <w:szCs w:val="24"/>
                <w:lang w:val="ro-MD" w:eastAsia="ru-RU"/>
              </w:rPr>
              <w:t>) +65 MW; - 35 MW;</w:t>
            </w:r>
          </w:p>
          <w:p w14:paraId="46284C93" w14:textId="5A0B01EC" w:rsidR="00466B43" w:rsidRPr="004724C9" w:rsidRDefault="00466B43" w:rsidP="00466B43">
            <w:pPr>
              <w:pStyle w:val="ListParagraph"/>
              <w:numPr>
                <w:ilvl w:val="0"/>
                <w:numId w:val="32"/>
              </w:numPr>
              <w:rPr>
                <w:rFonts w:ascii="Times New Roman" w:hAnsi="Times New Roman"/>
                <w:bCs/>
                <w:iCs/>
                <w:sz w:val="24"/>
                <w:szCs w:val="24"/>
                <w:lang w:val="ro-MD" w:eastAsia="ru-RU"/>
              </w:rPr>
            </w:pPr>
            <w:proofErr w:type="spellStart"/>
            <w:r w:rsidRPr="004724C9">
              <w:rPr>
                <w:rFonts w:ascii="Times New Roman" w:hAnsi="Times New Roman"/>
                <w:b/>
                <w:bCs/>
                <w:iCs/>
                <w:sz w:val="24"/>
                <w:szCs w:val="24"/>
                <w:lang w:val="ro-MD" w:eastAsia="ru-RU"/>
              </w:rPr>
              <w:t>mFRR</w:t>
            </w:r>
            <w:proofErr w:type="spellEnd"/>
            <w:r w:rsidRPr="004724C9">
              <w:rPr>
                <w:rFonts w:ascii="Times New Roman" w:hAnsi="Times New Roman"/>
                <w:bCs/>
                <w:iCs/>
                <w:sz w:val="24"/>
                <w:szCs w:val="24"/>
                <w:lang w:val="ro-MD" w:eastAsia="ru-RU"/>
              </w:rPr>
              <w:t xml:space="preserve"> (manual </w:t>
            </w:r>
            <w:proofErr w:type="spellStart"/>
            <w:r w:rsidRPr="004724C9">
              <w:rPr>
                <w:rFonts w:ascii="Times New Roman" w:hAnsi="Times New Roman"/>
                <w:bCs/>
                <w:iCs/>
                <w:sz w:val="24"/>
                <w:szCs w:val="24"/>
                <w:lang w:val="ro-MD" w:eastAsia="ru-RU"/>
              </w:rPr>
              <w:t>freaquency</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restoration</w:t>
            </w:r>
            <w:proofErr w:type="spellEnd"/>
            <w:r w:rsidRPr="004724C9">
              <w:rPr>
                <w:rFonts w:ascii="Times New Roman" w:hAnsi="Times New Roman"/>
                <w:bCs/>
                <w:iCs/>
                <w:sz w:val="24"/>
                <w:szCs w:val="24"/>
                <w:lang w:val="ro-MD" w:eastAsia="ru-RU"/>
              </w:rPr>
              <w:t xml:space="preserve"> </w:t>
            </w:r>
            <w:proofErr w:type="spellStart"/>
            <w:r w:rsidRPr="004724C9">
              <w:rPr>
                <w:rFonts w:ascii="Times New Roman" w:hAnsi="Times New Roman"/>
                <w:bCs/>
                <w:iCs/>
                <w:sz w:val="24"/>
                <w:szCs w:val="24"/>
                <w:lang w:val="ro-MD" w:eastAsia="ru-RU"/>
              </w:rPr>
              <w:t>reserve</w:t>
            </w:r>
            <w:proofErr w:type="spellEnd"/>
            <w:r w:rsidRPr="004724C9">
              <w:rPr>
                <w:rFonts w:ascii="Times New Roman" w:hAnsi="Times New Roman"/>
                <w:bCs/>
                <w:iCs/>
                <w:sz w:val="24"/>
                <w:szCs w:val="24"/>
                <w:lang w:val="ro-MD" w:eastAsia="ru-RU"/>
              </w:rPr>
              <w:t>) + 180 MW; - 65 MW.</w:t>
            </w:r>
          </w:p>
          <w:p w14:paraId="7355A6A1" w14:textId="77777777" w:rsidR="002F3F4D" w:rsidRPr="004724C9" w:rsidRDefault="002F3F4D" w:rsidP="002F3F4D">
            <w:pPr>
              <w:rPr>
                <w:rFonts w:ascii="Times New Roman" w:hAnsi="Times New Roman"/>
                <w:bCs/>
                <w:iCs/>
                <w:sz w:val="24"/>
                <w:szCs w:val="24"/>
                <w:lang w:val="ro-MD" w:eastAsia="ru-RU"/>
              </w:rPr>
            </w:pPr>
          </w:p>
          <w:p w14:paraId="62ABB2FC" w14:textId="36326C36" w:rsidR="00A33F89" w:rsidRPr="004724C9" w:rsidRDefault="0055503A" w:rsidP="00610E00">
            <w:pPr>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 xml:space="preserve"> </w:t>
            </w:r>
            <w:r w:rsidR="00466B43" w:rsidRPr="004724C9">
              <w:rPr>
                <w:rFonts w:ascii="Times New Roman" w:eastAsia="Times New Roman" w:hAnsi="Times New Roman"/>
                <w:bCs/>
                <w:iCs/>
                <w:sz w:val="24"/>
                <w:szCs w:val="24"/>
                <w:lang w:val="ro-MD" w:eastAsia="ru-RU"/>
              </w:rPr>
              <w:t xml:space="preserve"> </w:t>
            </w:r>
            <w:r w:rsidR="002F3F4D" w:rsidRPr="004724C9">
              <w:rPr>
                <w:rFonts w:ascii="Times New Roman" w:eastAsia="Times New Roman" w:hAnsi="Times New Roman"/>
                <w:bCs/>
                <w:iCs/>
                <w:sz w:val="24"/>
                <w:szCs w:val="24"/>
                <w:lang w:val="ro-MD" w:eastAsia="ru-RU"/>
              </w:rPr>
              <w:t xml:space="preserve">Cu privire la disciplina PRE-urilor în raport cu notificările fizice care reprezintă obligații contractuale asumate de participanții la piață, este de menționat că la moment, dat fiind faptul că </w:t>
            </w:r>
            <w:r w:rsidR="00F005F2" w:rsidRPr="004724C9">
              <w:rPr>
                <w:rFonts w:ascii="Times New Roman" w:eastAsia="Times New Roman" w:hAnsi="Times New Roman"/>
                <w:bCs/>
                <w:iCs/>
                <w:sz w:val="24"/>
                <w:szCs w:val="24"/>
                <w:lang w:val="ro-MD" w:eastAsia="ru-RU"/>
              </w:rPr>
              <w:t xml:space="preserve">RPEE stabilesc o plafonare a dezechilibrelor atât în deficit cât și în excedent, precum și faptul că nu este considerat cum dezechilibrele cauzate afectează sistemul electroenergetic per se, participanții la piața angro de energie electrică nu sunt motivați suficient pentru a reduce dezechilibrele lor (în particular cele de excedent). </w:t>
            </w:r>
          </w:p>
          <w:p w14:paraId="5AAA5DF7" w14:textId="68C5E099" w:rsidR="00C30AC5" w:rsidRPr="004724C9" w:rsidRDefault="00F005F2" w:rsidP="00610E00">
            <w:pPr>
              <w:rPr>
                <w:rFonts w:ascii="Times New Roman" w:eastAsia="Times New Roman" w:hAnsi="Times New Roman"/>
                <w:bCs/>
                <w:iCs/>
                <w:sz w:val="24"/>
                <w:szCs w:val="24"/>
                <w:lang w:val="ro-MD" w:eastAsia="ru-RU"/>
              </w:rPr>
            </w:pPr>
            <w:r w:rsidRPr="004724C9">
              <w:rPr>
                <w:rFonts w:ascii="Times New Roman" w:hAnsi="Times New Roman"/>
                <w:bCs/>
                <w:iCs/>
                <w:sz w:val="24"/>
                <w:szCs w:val="24"/>
                <w:lang w:val="ro-MD" w:eastAsia="ru-RU"/>
              </w:rPr>
              <w:t xml:space="preserve">Astfel, pe parcursul lunilor ianuarie – noiembrie 2025, OST a înregistrat </w:t>
            </w:r>
            <w:r w:rsidR="00C30AC5" w:rsidRPr="004724C9">
              <w:rPr>
                <w:rFonts w:ascii="Times New Roman" w:hAnsi="Times New Roman"/>
                <w:bCs/>
                <w:iCs/>
                <w:sz w:val="24"/>
                <w:szCs w:val="24"/>
                <w:lang w:val="ro-MD" w:eastAsia="ru-RU"/>
              </w:rPr>
              <w:t xml:space="preserve">dezechilibre în excedent în valoare totală de cca </w:t>
            </w:r>
            <w:r w:rsidR="00C30AC5" w:rsidRPr="004724C9">
              <w:rPr>
                <w:rFonts w:ascii="Times New Roman" w:hAnsi="Times New Roman"/>
                <w:b/>
                <w:bCs/>
                <w:iCs/>
                <w:sz w:val="24"/>
                <w:szCs w:val="24"/>
                <w:lang w:val="ro-MD" w:eastAsia="ru-RU"/>
              </w:rPr>
              <w:t>242 mii MWh</w:t>
            </w:r>
            <w:r w:rsidR="00C30AC5" w:rsidRPr="004724C9">
              <w:rPr>
                <w:rFonts w:ascii="Times New Roman" w:hAnsi="Times New Roman"/>
                <w:bCs/>
                <w:iCs/>
                <w:sz w:val="24"/>
                <w:szCs w:val="24"/>
                <w:lang w:val="ro-MD" w:eastAsia="ru-RU"/>
              </w:rPr>
              <w:t xml:space="preserve"> și dezechilibre în deficit în valoare de cca </w:t>
            </w:r>
            <w:r w:rsidR="00C30AC5" w:rsidRPr="004724C9">
              <w:rPr>
                <w:rFonts w:ascii="Times New Roman" w:hAnsi="Times New Roman"/>
                <w:b/>
                <w:bCs/>
                <w:iCs/>
                <w:sz w:val="24"/>
                <w:szCs w:val="24"/>
                <w:lang w:val="ro-MD" w:eastAsia="ru-RU"/>
              </w:rPr>
              <w:t>194 mii MWh</w:t>
            </w:r>
            <w:r w:rsidR="00C30AC5" w:rsidRPr="004724C9">
              <w:rPr>
                <w:rFonts w:ascii="Times New Roman" w:hAnsi="Times New Roman"/>
                <w:bCs/>
                <w:iCs/>
                <w:sz w:val="24"/>
                <w:szCs w:val="24"/>
                <w:lang w:val="ro-MD" w:eastAsia="ru-RU"/>
              </w:rPr>
              <w:t>.</w:t>
            </w:r>
            <w:r w:rsidR="00C30AC5" w:rsidRPr="004724C9">
              <w:rPr>
                <w:rFonts w:ascii="Times New Roman" w:eastAsia="Times New Roman" w:hAnsi="Times New Roman"/>
                <w:bCs/>
                <w:iCs/>
                <w:sz w:val="24"/>
                <w:szCs w:val="24"/>
                <w:lang w:val="ro-MD" w:eastAsia="ru-RU"/>
              </w:rPr>
              <w:t xml:space="preserve"> </w:t>
            </w:r>
            <w:r w:rsidR="00806E78" w:rsidRPr="004724C9">
              <w:rPr>
                <w:rFonts w:ascii="Times New Roman" w:hAnsi="Times New Roman"/>
                <w:bCs/>
                <w:iCs/>
                <w:sz w:val="24"/>
                <w:szCs w:val="24"/>
                <w:lang w:val="ro-MD" w:eastAsia="ru-RU"/>
              </w:rPr>
              <w:t>Comparativ cu întreaga cantitate de energie electrică efectiv livrată consumatorilor finali în anul 2025 valoarea dezechilibrelor respective ar reprezenta cca 5-6%.</w:t>
            </w:r>
          </w:p>
          <w:p w14:paraId="0A464E2A" w14:textId="77777777" w:rsidR="006A6D64" w:rsidRPr="004724C9" w:rsidRDefault="006A6D64" w:rsidP="00610E00">
            <w:pPr>
              <w:rPr>
                <w:rFonts w:ascii="Times New Roman" w:eastAsia="Times New Roman" w:hAnsi="Times New Roman"/>
                <w:bCs/>
                <w:iCs/>
                <w:sz w:val="24"/>
                <w:szCs w:val="24"/>
                <w:lang w:val="ro-MD"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9"/>
            </w:tblGrid>
            <w:tr w:rsidR="00C30AC5" w:rsidRPr="004724C9" w14:paraId="132BE6F7" w14:textId="77777777" w:rsidTr="00C30AC5">
              <w:tc>
                <w:tcPr>
                  <w:tcW w:w="9109" w:type="dxa"/>
                </w:tcPr>
                <w:p w14:paraId="00568B55" w14:textId="0A84E381" w:rsidR="00C30AC5" w:rsidRPr="004724C9" w:rsidRDefault="00C30AC5" w:rsidP="00C30AC5">
                  <w:pPr>
                    <w:ind w:firstLine="0"/>
                    <w:jc w:val="center"/>
                    <w:rPr>
                      <w:rFonts w:ascii="Times New Roman" w:hAnsi="Times New Roman"/>
                      <w:bCs/>
                      <w:iCs/>
                      <w:sz w:val="24"/>
                      <w:szCs w:val="24"/>
                      <w:lang w:val="ro-MD" w:eastAsia="ru-RU"/>
                    </w:rPr>
                  </w:pPr>
                  <w:r w:rsidRPr="004724C9">
                    <w:rPr>
                      <w:bCs/>
                      <w:iCs/>
                      <w:noProof/>
                      <w:sz w:val="24"/>
                      <w:szCs w:val="24"/>
                    </w:rPr>
                    <w:drawing>
                      <wp:inline distT="0" distB="0" distL="0" distR="0" wp14:anchorId="536BC44F" wp14:editId="353CCD11">
                        <wp:extent cx="3637429" cy="19431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5173" cy="1979288"/>
                                </a:xfrm>
                                <a:prstGeom prst="rect">
                                  <a:avLst/>
                                </a:prstGeom>
                                <a:noFill/>
                              </pic:spPr>
                            </pic:pic>
                          </a:graphicData>
                        </a:graphic>
                      </wp:inline>
                    </w:drawing>
                  </w:r>
                </w:p>
              </w:tc>
            </w:tr>
            <w:tr w:rsidR="00C30AC5" w:rsidRPr="004724C9" w14:paraId="702064EF" w14:textId="77777777" w:rsidTr="00C30AC5">
              <w:tc>
                <w:tcPr>
                  <w:tcW w:w="9109" w:type="dxa"/>
                </w:tcPr>
                <w:p w14:paraId="16485638" w14:textId="41E1E080" w:rsidR="00C30AC5" w:rsidRPr="004724C9" w:rsidRDefault="00C30AC5" w:rsidP="00C30AC5">
                  <w:pPr>
                    <w:ind w:firstLine="0"/>
                    <w:jc w:val="cente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Figura 1.</w:t>
                  </w:r>
                  <w:r w:rsidRPr="004724C9">
                    <w:rPr>
                      <w:rFonts w:ascii="Times New Roman" w:hAnsi="Times New Roman"/>
                      <w:bCs/>
                      <w:iCs/>
                      <w:sz w:val="24"/>
                      <w:szCs w:val="24"/>
                      <w:lang w:val="ro-MD" w:eastAsia="ru-RU"/>
                    </w:rPr>
                    <w:t xml:space="preserve"> Dezechilibrele lunare ale PRE-urilor în ianuarie-noiembrie 2025, MWh</w:t>
                  </w:r>
                </w:p>
              </w:tc>
            </w:tr>
          </w:tbl>
          <w:p w14:paraId="476E26DD" w14:textId="3C9A1136" w:rsidR="00F005F2" w:rsidRPr="004724C9" w:rsidRDefault="00F005F2" w:rsidP="00806E78">
            <w:pPr>
              <w:ind w:firstLine="592"/>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 xml:space="preserve"> </w:t>
            </w:r>
          </w:p>
          <w:p w14:paraId="44AE2B74" w14:textId="0F7A598B" w:rsidR="006A6D64" w:rsidRPr="004724C9" w:rsidRDefault="00A6510E" w:rsidP="00806E78">
            <w:pPr>
              <w:ind w:firstLine="592"/>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Respectiv, alinierea la aquis-</w:t>
            </w:r>
            <w:proofErr w:type="spellStart"/>
            <w:r w:rsidRPr="004724C9">
              <w:rPr>
                <w:rFonts w:ascii="Times New Roman" w:eastAsia="Times New Roman" w:hAnsi="Times New Roman"/>
                <w:bCs/>
                <w:iCs/>
                <w:sz w:val="24"/>
                <w:szCs w:val="24"/>
                <w:lang w:val="ro-MD" w:eastAsia="ru-RU"/>
              </w:rPr>
              <w:t>ul</w:t>
            </w:r>
            <w:proofErr w:type="spellEnd"/>
            <w:r w:rsidRPr="004724C9">
              <w:rPr>
                <w:rFonts w:ascii="Times New Roman" w:eastAsia="Times New Roman" w:hAnsi="Times New Roman"/>
                <w:bCs/>
                <w:iCs/>
                <w:sz w:val="24"/>
                <w:szCs w:val="24"/>
                <w:lang w:val="ro-MD" w:eastAsia="ru-RU"/>
              </w:rPr>
              <w:t xml:space="preserve"> european prin aprobarea codurilor de rețea menționate și aplicarea TCM-urilor aferente codului pe echilibrare, urmează să modifice situația respectivă prin semnale de preț corecte</w:t>
            </w:r>
            <w:r w:rsidR="006A6D64" w:rsidRPr="004724C9">
              <w:rPr>
                <w:rFonts w:ascii="Times New Roman" w:eastAsia="Times New Roman" w:hAnsi="Times New Roman"/>
                <w:bCs/>
                <w:iCs/>
                <w:sz w:val="24"/>
                <w:szCs w:val="24"/>
                <w:lang w:val="ro-MD" w:eastAsia="ru-RU"/>
              </w:rPr>
              <w:t xml:space="preserve"> și relevante.</w:t>
            </w:r>
          </w:p>
          <w:p w14:paraId="7D93061A" w14:textId="02F9D006" w:rsidR="00A6510E" w:rsidRPr="004724C9" w:rsidRDefault="00A6510E" w:rsidP="00806E78">
            <w:pPr>
              <w:ind w:firstLine="592"/>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 xml:space="preserve"> </w:t>
            </w:r>
          </w:p>
          <w:p w14:paraId="5DA83142" w14:textId="6DD35F21" w:rsidR="00610E00" w:rsidRPr="004724C9" w:rsidRDefault="002B455F" w:rsidP="00610E00">
            <w:pPr>
              <w:rPr>
                <w:rFonts w:ascii="Times New Roman" w:eastAsia="Times New Roman" w:hAnsi="Times New Roman"/>
                <w:bCs/>
                <w:iCs/>
                <w:sz w:val="24"/>
                <w:szCs w:val="24"/>
                <w:lang w:val="ro-MD" w:eastAsia="ru-RU"/>
              </w:rPr>
            </w:pPr>
            <w:r w:rsidRPr="004724C9">
              <w:rPr>
                <w:rFonts w:ascii="Times New Roman" w:eastAsia="Times New Roman" w:hAnsi="Times New Roman"/>
                <w:bCs/>
                <w:iCs/>
                <w:sz w:val="24"/>
                <w:szCs w:val="24"/>
                <w:lang w:val="ro-MD" w:eastAsia="ru-RU"/>
              </w:rPr>
              <w:t xml:space="preserve">În cazul în care proiectul de modificare al RPEE nu va fi promovat problemele și cauzele acestora vor putea teoretic evolua în următoarele scenarii: </w:t>
            </w:r>
          </w:p>
          <w:p w14:paraId="60F55CD6" w14:textId="540F8912" w:rsidR="002B455F" w:rsidRPr="004724C9" w:rsidRDefault="006B7734" w:rsidP="006B7734">
            <w:pPr>
              <w:pStyle w:val="ListParagraph"/>
              <w:numPr>
                <w:ilvl w:val="0"/>
                <w:numId w:val="36"/>
              </w:numPr>
              <w:rPr>
                <w:rFonts w:ascii="Times New Roman" w:hAnsi="Times New Roman"/>
                <w:bCs/>
                <w:iCs/>
                <w:sz w:val="24"/>
                <w:szCs w:val="24"/>
                <w:lang w:val="ro-MD" w:eastAsia="ru-RU"/>
              </w:rPr>
            </w:pPr>
            <w:r w:rsidRPr="004724C9">
              <w:rPr>
                <w:rFonts w:ascii="Times New Roman" w:hAnsi="Times New Roman"/>
                <w:bCs/>
                <w:iCs/>
                <w:sz w:val="24"/>
                <w:szCs w:val="24"/>
                <w:lang w:val="ro-MD" w:eastAsia="ru-RU"/>
              </w:rPr>
              <w:t xml:space="preserve">Datorită faptului că OST nu va putea contracta servicii de sistem și energie electrică de echilibrare, ca rezultat al incompatibilității prevederilor respective </w:t>
            </w:r>
            <w:r w:rsidRPr="004724C9">
              <w:rPr>
                <w:rFonts w:ascii="Times New Roman" w:hAnsi="Times New Roman"/>
                <w:bCs/>
                <w:iCs/>
                <w:sz w:val="24"/>
                <w:szCs w:val="24"/>
                <w:lang w:val="ro-MD" w:eastAsia="ru-RU"/>
              </w:rPr>
              <w:lastRenderedPageBreak/>
              <w:t xml:space="preserve">din RPEE și TCM-rile menționate sistemul electroenergetic se va confrunta cu o lipsă integrală de surse de echilibrare absolut necesare pentru asigurarea funcționării acestuia, crescând astfel riscurile aferente unor situații de criză și avarii de sistem (deconectări și chiar </w:t>
            </w:r>
            <w:r w:rsidR="00AA7BD3" w:rsidRPr="004724C9">
              <w:rPr>
                <w:rFonts w:ascii="Times New Roman" w:hAnsi="Times New Roman"/>
                <w:bCs/>
                <w:iCs/>
                <w:sz w:val="24"/>
                <w:szCs w:val="24"/>
                <w:lang w:val="ro-MD" w:eastAsia="ru-RU"/>
              </w:rPr>
              <w:t>„</w:t>
            </w:r>
            <w:proofErr w:type="spellStart"/>
            <w:r w:rsidR="007E69D4" w:rsidRPr="004724C9">
              <w:rPr>
                <w:rFonts w:ascii="Times New Roman" w:hAnsi="Times New Roman"/>
                <w:bCs/>
                <w:iCs/>
                <w:sz w:val="24"/>
                <w:szCs w:val="24"/>
                <w:lang w:val="ro-MD" w:eastAsia="ru-RU"/>
              </w:rPr>
              <w:t>black</w:t>
            </w:r>
            <w:r w:rsidRPr="004724C9">
              <w:rPr>
                <w:rFonts w:ascii="Times New Roman" w:hAnsi="Times New Roman"/>
                <w:bCs/>
                <w:iCs/>
                <w:sz w:val="24"/>
                <w:szCs w:val="24"/>
                <w:lang w:val="ro-MD" w:eastAsia="ru-RU"/>
              </w:rPr>
              <w:t>out</w:t>
            </w:r>
            <w:proofErr w:type="spellEnd"/>
            <w:r w:rsidR="00AA7BD3" w:rsidRPr="004724C9">
              <w:rPr>
                <w:rFonts w:ascii="Times New Roman" w:hAnsi="Times New Roman"/>
                <w:bCs/>
                <w:iCs/>
                <w:sz w:val="24"/>
                <w:szCs w:val="24"/>
                <w:lang w:val="ro-MD" w:eastAsia="ru-RU"/>
              </w:rPr>
              <w:t>”</w:t>
            </w:r>
            <w:r w:rsidRPr="004724C9">
              <w:rPr>
                <w:rFonts w:ascii="Times New Roman" w:hAnsi="Times New Roman"/>
                <w:bCs/>
                <w:iCs/>
                <w:sz w:val="24"/>
                <w:szCs w:val="24"/>
                <w:lang w:val="ro-MD" w:eastAsia="ru-RU"/>
              </w:rPr>
              <w:t>);</w:t>
            </w:r>
          </w:p>
          <w:p w14:paraId="0CCDCCC5" w14:textId="200B4483" w:rsidR="00FC320A" w:rsidRPr="004724C9" w:rsidRDefault="00FC320A" w:rsidP="006B7734">
            <w:pPr>
              <w:pStyle w:val="ListParagraph"/>
              <w:numPr>
                <w:ilvl w:val="0"/>
                <w:numId w:val="36"/>
              </w:numPr>
              <w:rPr>
                <w:rFonts w:ascii="Times New Roman" w:hAnsi="Times New Roman"/>
                <w:bCs/>
                <w:iCs/>
                <w:sz w:val="24"/>
                <w:szCs w:val="24"/>
                <w:lang w:val="ro-MD" w:eastAsia="ru-RU"/>
              </w:rPr>
            </w:pPr>
            <w:r w:rsidRPr="004724C9">
              <w:rPr>
                <w:rFonts w:ascii="Times New Roman" w:hAnsi="Times New Roman"/>
                <w:bCs/>
                <w:iCs/>
                <w:sz w:val="24"/>
                <w:szCs w:val="24"/>
                <w:lang w:val="ro-MD" w:eastAsia="ru-RU"/>
              </w:rPr>
              <w:t xml:space="preserve">Concomitent, din același motiv sistemul urmează să se confrunte cu costuri ridicate pentru energia de echilibrare facturată în baza mecanismului </w:t>
            </w:r>
            <w:proofErr w:type="spellStart"/>
            <w:r w:rsidRPr="004724C9">
              <w:rPr>
                <w:rFonts w:ascii="Times New Roman" w:hAnsi="Times New Roman"/>
                <w:bCs/>
                <w:iCs/>
                <w:sz w:val="24"/>
                <w:szCs w:val="24"/>
                <w:lang w:val="ro-MD" w:eastAsia="ru-RU"/>
              </w:rPr>
              <w:t>FSkar</w:t>
            </w:r>
            <w:proofErr w:type="spellEnd"/>
            <w:r w:rsidRPr="004724C9">
              <w:rPr>
                <w:rFonts w:ascii="Times New Roman" w:hAnsi="Times New Roman"/>
                <w:bCs/>
                <w:iCs/>
                <w:sz w:val="24"/>
                <w:szCs w:val="24"/>
                <w:lang w:val="ro-MD" w:eastAsia="ru-RU"/>
              </w:rPr>
              <w:t>, cee</w:t>
            </w:r>
            <w:r w:rsidR="007E69D4" w:rsidRPr="004724C9">
              <w:rPr>
                <w:rFonts w:ascii="Times New Roman" w:hAnsi="Times New Roman"/>
                <w:bCs/>
                <w:iCs/>
                <w:sz w:val="24"/>
                <w:szCs w:val="24"/>
                <w:lang w:val="ro-MD" w:eastAsia="ru-RU"/>
              </w:rPr>
              <w:t>a ce ar însemna costuri mai mari</w:t>
            </w:r>
            <w:r w:rsidRPr="004724C9">
              <w:rPr>
                <w:rFonts w:ascii="Times New Roman" w:hAnsi="Times New Roman"/>
                <w:bCs/>
                <w:iCs/>
                <w:sz w:val="24"/>
                <w:szCs w:val="24"/>
                <w:lang w:val="ro-MD" w:eastAsia="ru-RU"/>
              </w:rPr>
              <w:t xml:space="preserve"> pentru toți participanții la piața angro de energie, care parțial se vor transpune și pe consumatorii finali;</w:t>
            </w:r>
          </w:p>
          <w:p w14:paraId="5E4D28E5" w14:textId="28C0388D" w:rsidR="00FC320A" w:rsidRPr="004724C9" w:rsidRDefault="00AA7BD3" w:rsidP="006B7734">
            <w:pPr>
              <w:pStyle w:val="ListParagraph"/>
              <w:numPr>
                <w:ilvl w:val="0"/>
                <w:numId w:val="36"/>
              </w:numPr>
              <w:rPr>
                <w:rFonts w:ascii="Times New Roman" w:hAnsi="Times New Roman"/>
                <w:bCs/>
                <w:iCs/>
                <w:sz w:val="24"/>
                <w:szCs w:val="24"/>
                <w:lang w:val="ro-MD" w:eastAsia="ru-RU"/>
              </w:rPr>
            </w:pPr>
            <w:r w:rsidRPr="004724C9">
              <w:rPr>
                <w:rFonts w:ascii="Times New Roman" w:hAnsi="Times New Roman"/>
                <w:bCs/>
                <w:iCs/>
                <w:sz w:val="24"/>
                <w:szCs w:val="24"/>
                <w:lang w:val="ro-MD" w:eastAsia="ru-RU"/>
              </w:rPr>
              <w:t>Lipsa dezvoltării surselor de echilibrare (inclusiv baterii de stocare a energiei electrice) urmează că reducă capacitatea noilor instalații de generare din surse care ar putea să se racordeze la rețea, astfel blocând investiții noi în surse locale care contribuie la creșterea securității energetice și reducerea prețurilor prin promovarea competiției;</w:t>
            </w:r>
          </w:p>
          <w:p w14:paraId="71463935" w14:textId="6121730B" w:rsidR="00AA7BD3" w:rsidRPr="004724C9" w:rsidRDefault="005D36E0" w:rsidP="006B7734">
            <w:pPr>
              <w:pStyle w:val="ListParagraph"/>
              <w:numPr>
                <w:ilvl w:val="0"/>
                <w:numId w:val="36"/>
              </w:numPr>
              <w:rPr>
                <w:rFonts w:ascii="Times New Roman" w:hAnsi="Times New Roman"/>
                <w:bCs/>
                <w:iCs/>
                <w:sz w:val="24"/>
                <w:szCs w:val="24"/>
                <w:lang w:val="ro-MD" w:eastAsia="ru-RU"/>
              </w:rPr>
            </w:pPr>
            <w:r w:rsidRPr="004724C9">
              <w:rPr>
                <w:rFonts w:ascii="Times New Roman" w:hAnsi="Times New Roman"/>
                <w:bCs/>
                <w:iCs/>
                <w:sz w:val="24"/>
                <w:szCs w:val="24"/>
                <w:lang w:val="ro-MD" w:eastAsia="ru-RU"/>
              </w:rPr>
              <w:t>Lipsa unor semnale de preț aferente dezechilibrelor create de participanții la piață prin aplicarea prevederilor aferente TCM-ului aferent părților responsabile pentru echilibrare nu va crea premisele necesare pentru schimbarea comportamentului participanților la piață, care la moment nu sunt suficient motivați de a activa în conformitate cu notificările fizice (obligațiile contractuale asumate);</w:t>
            </w:r>
          </w:p>
          <w:p w14:paraId="002C038B" w14:textId="77777777" w:rsidR="00610E00" w:rsidRPr="004724C9" w:rsidRDefault="00610E00" w:rsidP="002D247A">
            <w:pPr>
              <w:rPr>
                <w:rFonts w:ascii="Times New Roman" w:eastAsia="Times New Roman" w:hAnsi="Times New Roman"/>
                <w:bCs/>
                <w:iCs/>
                <w:sz w:val="24"/>
                <w:szCs w:val="24"/>
                <w:lang w:val="ro-MD" w:eastAsia="ru-RU"/>
              </w:rPr>
            </w:pPr>
          </w:p>
          <w:p w14:paraId="0107D107" w14:textId="4C0B18B6" w:rsidR="000A2A66" w:rsidRPr="004724C9" w:rsidRDefault="000A2A66" w:rsidP="005805B7">
            <w:pPr>
              <w:ind w:firstLine="596"/>
              <w:rPr>
                <w:rFonts w:ascii="Times New Roman" w:hAnsi="Times New Roman"/>
                <w:bCs/>
                <w:iCs/>
                <w:sz w:val="24"/>
                <w:szCs w:val="24"/>
                <w:lang w:val="ro-MD" w:eastAsia="ru-RU"/>
              </w:rPr>
            </w:pPr>
            <w:r w:rsidRPr="004724C9">
              <w:rPr>
                <w:rFonts w:ascii="Times New Roman" w:hAnsi="Times New Roman"/>
                <w:bCs/>
                <w:iCs/>
                <w:sz w:val="24"/>
                <w:szCs w:val="24"/>
                <w:lang w:val="ro-MD" w:eastAsia="ru-RU"/>
              </w:rPr>
              <w:t xml:space="preserve">Cu privire la </w:t>
            </w:r>
            <w:r w:rsidRPr="004724C9">
              <w:rPr>
                <w:rFonts w:ascii="Times New Roman" w:hAnsi="Times New Roman"/>
                <w:b/>
                <w:bCs/>
                <w:iCs/>
                <w:sz w:val="24"/>
                <w:szCs w:val="24"/>
                <w:lang w:val="ro-MD" w:eastAsia="ru-RU"/>
              </w:rPr>
              <w:t>părțile interesate</w:t>
            </w:r>
            <w:r w:rsidRPr="004724C9">
              <w:rPr>
                <w:rFonts w:ascii="Times New Roman" w:hAnsi="Times New Roman"/>
                <w:bCs/>
                <w:iCs/>
                <w:sz w:val="24"/>
                <w:szCs w:val="24"/>
                <w:lang w:val="ro-MD" w:eastAsia="ru-RU"/>
              </w:rPr>
              <w:t xml:space="preserve"> afectate de problem</w:t>
            </w:r>
            <w:r w:rsidR="00EA7F63" w:rsidRPr="004724C9">
              <w:rPr>
                <w:rFonts w:ascii="Times New Roman" w:hAnsi="Times New Roman"/>
                <w:bCs/>
                <w:iCs/>
                <w:sz w:val="24"/>
                <w:szCs w:val="24"/>
                <w:lang w:val="ro-MD" w:eastAsia="ru-RU"/>
              </w:rPr>
              <w:t>a</w:t>
            </w:r>
            <w:r w:rsidRPr="004724C9">
              <w:rPr>
                <w:rFonts w:ascii="Times New Roman" w:hAnsi="Times New Roman"/>
                <w:bCs/>
                <w:iCs/>
                <w:sz w:val="24"/>
                <w:szCs w:val="24"/>
                <w:lang w:val="ro-MD" w:eastAsia="ru-RU"/>
              </w:rPr>
              <w:t xml:space="preserve"> specificat</w:t>
            </w:r>
            <w:r w:rsidR="00EA7F63" w:rsidRPr="004724C9">
              <w:rPr>
                <w:rFonts w:ascii="Times New Roman" w:hAnsi="Times New Roman"/>
                <w:bCs/>
                <w:iCs/>
                <w:sz w:val="24"/>
                <w:szCs w:val="24"/>
                <w:lang w:val="ro-MD" w:eastAsia="ru-RU"/>
              </w:rPr>
              <w:t>ă</w:t>
            </w:r>
            <w:r w:rsidRPr="004724C9">
              <w:rPr>
                <w:rFonts w:ascii="Times New Roman" w:hAnsi="Times New Roman"/>
                <w:bCs/>
                <w:iCs/>
                <w:sz w:val="24"/>
                <w:szCs w:val="24"/>
                <w:lang w:val="ro-MD" w:eastAsia="ru-RU"/>
              </w:rPr>
              <w:t xml:space="preserve">, aici pot fi subliniate următoarele entități care sunt interesate de soluționarea </w:t>
            </w:r>
            <w:r w:rsidR="00EA7F63" w:rsidRPr="004724C9">
              <w:rPr>
                <w:rFonts w:ascii="Times New Roman" w:hAnsi="Times New Roman"/>
                <w:bCs/>
                <w:iCs/>
                <w:sz w:val="24"/>
                <w:szCs w:val="24"/>
                <w:lang w:val="ro-MD" w:eastAsia="ru-RU"/>
              </w:rPr>
              <w:t>acesteia</w:t>
            </w:r>
            <w:r w:rsidRPr="004724C9">
              <w:rPr>
                <w:rFonts w:ascii="Times New Roman" w:hAnsi="Times New Roman"/>
                <w:bCs/>
                <w:iCs/>
                <w:sz w:val="24"/>
                <w:szCs w:val="24"/>
                <w:lang w:val="ro-MD" w:eastAsia="ru-RU"/>
              </w:rPr>
              <w:t xml:space="preserve">: </w:t>
            </w:r>
          </w:p>
          <w:p w14:paraId="76E48F35" w14:textId="3BE28564" w:rsidR="00B6190C" w:rsidRPr="004724C9" w:rsidRDefault="008C680D" w:rsidP="00DE50F0">
            <w:pPr>
              <w:pStyle w:val="ListParagraph"/>
              <w:numPr>
                <w:ilvl w:val="0"/>
                <w:numId w:val="33"/>
              </w:numP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Operatorul sistemului de transport</w:t>
            </w:r>
            <w:r w:rsidR="00B6190C" w:rsidRPr="004724C9">
              <w:rPr>
                <w:rFonts w:ascii="Times New Roman" w:hAnsi="Times New Roman"/>
                <w:bCs/>
                <w:iCs/>
                <w:sz w:val="24"/>
                <w:szCs w:val="24"/>
                <w:lang w:val="ro-MD" w:eastAsia="ru-RU"/>
              </w:rPr>
              <w:t xml:space="preserve"> – reprezintă probabil</w:t>
            </w:r>
            <w:r w:rsidR="00943756" w:rsidRPr="004724C9">
              <w:rPr>
                <w:rFonts w:ascii="Times New Roman" w:hAnsi="Times New Roman"/>
                <w:bCs/>
                <w:iCs/>
                <w:sz w:val="24"/>
                <w:szCs w:val="24"/>
                <w:lang w:val="ro-MD" w:eastAsia="ru-RU"/>
              </w:rPr>
              <w:t xml:space="preserve"> una din cele</w:t>
            </w:r>
            <w:r w:rsidR="00B6190C" w:rsidRPr="004724C9">
              <w:rPr>
                <w:rFonts w:ascii="Times New Roman" w:hAnsi="Times New Roman"/>
                <w:bCs/>
                <w:iCs/>
                <w:sz w:val="24"/>
                <w:szCs w:val="24"/>
                <w:lang w:val="ro-MD" w:eastAsia="ru-RU"/>
              </w:rPr>
              <w:t xml:space="preserve"> mai</w:t>
            </w:r>
            <w:r w:rsidR="00943756" w:rsidRPr="004724C9">
              <w:rPr>
                <w:rFonts w:ascii="Times New Roman" w:hAnsi="Times New Roman"/>
                <w:bCs/>
                <w:iCs/>
                <w:sz w:val="24"/>
                <w:szCs w:val="24"/>
                <w:lang w:val="ro-MD" w:eastAsia="ru-RU"/>
              </w:rPr>
              <w:t xml:space="preserve"> interesate parți</w:t>
            </w:r>
            <w:r w:rsidR="00B6190C" w:rsidRPr="004724C9">
              <w:rPr>
                <w:rFonts w:ascii="Times New Roman" w:hAnsi="Times New Roman"/>
                <w:bCs/>
                <w:iCs/>
                <w:sz w:val="24"/>
                <w:szCs w:val="24"/>
                <w:lang w:val="ro-MD" w:eastAsia="ru-RU"/>
              </w:rPr>
              <w:t xml:space="preserve"> în aprobarea proiectului de modificare al RPEE, considerând că prin realizarea acestora OST va avea posibilitatea să contracteze servicii de sistem pentru realizarea echilibrării dintre consum și generare. Concomitent, ajustările care urmează a fi aduse mecanismului de calculare și decontare a dezechilibrelor prin aprobarea TCM-ului PRE și modificare</w:t>
            </w:r>
            <w:r w:rsidR="00943756" w:rsidRPr="004724C9">
              <w:rPr>
                <w:rFonts w:ascii="Times New Roman" w:hAnsi="Times New Roman"/>
                <w:bCs/>
                <w:iCs/>
                <w:sz w:val="24"/>
                <w:szCs w:val="24"/>
                <w:lang w:val="ro-MD" w:eastAsia="ru-RU"/>
              </w:rPr>
              <w:t>a</w:t>
            </w:r>
            <w:r w:rsidR="00B6190C" w:rsidRPr="004724C9">
              <w:rPr>
                <w:rFonts w:ascii="Times New Roman" w:hAnsi="Times New Roman"/>
                <w:bCs/>
                <w:iCs/>
                <w:sz w:val="24"/>
                <w:szCs w:val="24"/>
                <w:lang w:val="ro-MD" w:eastAsia="ru-RU"/>
              </w:rPr>
              <w:t xml:space="preserve"> RPEE, urmează să disciplineze participanții la piață și să reducă astfel impactul asupra necesarului serviciilor de echilibrare și asupra gestionării în general a sistemului electroenergetic;</w:t>
            </w:r>
          </w:p>
          <w:p w14:paraId="0A517F8F" w14:textId="414374FE" w:rsidR="008C680D" w:rsidRPr="004724C9" w:rsidRDefault="00B6190C" w:rsidP="00DE50F0">
            <w:pPr>
              <w:pStyle w:val="ListParagraph"/>
              <w:numPr>
                <w:ilvl w:val="0"/>
                <w:numId w:val="33"/>
              </w:numP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Potențiali furnizori de servicii de echilibrare</w:t>
            </w:r>
            <w:r w:rsidRPr="004724C9">
              <w:rPr>
                <w:rFonts w:ascii="Times New Roman" w:hAnsi="Times New Roman"/>
                <w:bCs/>
                <w:iCs/>
                <w:sz w:val="24"/>
                <w:szCs w:val="24"/>
                <w:lang w:val="ro-MD" w:eastAsia="ru-RU"/>
              </w:rPr>
              <w:t xml:space="preserve"> – realizarea modificării respective urmează să elimine incompatibilitatea procedurală aferentă procesului </w:t>
            </w:r>
            <w:r w:rsidR="00BB0BC6" w:rsidRPr="004724C9">
              <w:rPr>
                <w:rFonts w:ascii="Times New Roman" w:hAnsi="Times New Roman"/>
                <w:bCs/>
                <w:iCs/>
                <w:sz w:val="24"/>
                <w:szCs w:val="24"/>
                <w:lang w:val="ro-MD" w:eastAsia="ru-RU"/>
              </w:rPr>
              <w:t>de contractare, selectare, activare și decontare a rezervelor de capacitate și energiei electrice de echilibrare, astfel creând condiții transparente, echitabile și corecte pentru potențialii participanți la această piață, astfel contribuind la creșterea competiție, reducerea costurilor și stabilitatea sistemului electroenergetic;</w:t>
            </w:r>
          </w:p>
          <w:p w14:paraId="732A6A6E" w14:textId="4A8DE3DD" w:rsidR="00DE50F0" w:rsidRPr="004724C9" w:rsidRDefault="008C680D" w:rsidP="00DE50F0">
            <w:pPr>
              <w:pStyle w:val="ListParagraph"/>
              <w:numPr>
                <w:ilvl w:val="0"/>
                <w:numId w:val="33"/>
              </w:numP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Participanții la piața angro de energie electrică (PRE-urile)</w:t>
            </w:r>
            <w:r w:rsidR="00CE2A0C" w:rsidRPr="004724C9">
              <w:rPr>
                <w:rFonts w:ascii="Times New Roman" w:hAnsi="Times New Roman"/>
                <w:bCs/>
                <w:iCs/>
                <w:sz w:val="24"/>
                <w:szCs w:val="24"/>
                <w:lang w:val="ro-MD" w:eastAsia="ru-RU"/>
              </w:rPr>
              <w:t xml:space="preserve"> – la data de 03.02.2026 în registrul de evidență a PRE-urilor deținut de OST erau </w:t>
            </w:r>
            <w:r w:rsidR="00CE2A0C" w:rsidRPr="004724C9">
              <w:rPr>
                <w:rFonts w:ascii="Times New Roman" w:hAnsi="Times New Roman"/>
                <w:b/>
                <w:bCs/>
                <w:iCs/>
                <w:sz w:val="24"/>
                <w:szCs w:val="24"/>
                <w:lang w:val="ro-MD" w:eastAsia="ru-RU"/>
              </w:rPr>
              <w:t>462 de PRE-uri</w:t>
            </w:r>
            <w:r w:rsidR="00CE2A0C" w:rsidRPr="004724C9">
              <w:rPr>
                <w:rFonts w:ascii="Times New Roman" w:hAnsi="Times New Roman"/>
                <w:bCs/>
                <w:iCs/>
                <w:sz w:val="24"/>
                <w:szCs w:val="24"/>
                <w:lang w:val="ro-MD" w:eastAsia="ru-RU"/>
              </w:rPr>
              <w:t xml:space="preserve"> active și suspendate</w:t>
            </w:r>
            <w:r w:rsidR="00CE2A0C" w:rsidRPr="004724C9">
              <w:rPr>
                <w:rStyle w:val="FootnoteReference"/>
                <w:rFonts w:ascii="Times New Roman" w:hAnsi="Times New Roman"/>
                <w:bCs/>
                <w:iCs/>
                <w:sz w:val="24"/>
                <w:szCs w:val="24"/>
                <w:lang w:val="ro-MD" w:eastAsia="ru-RU"/>
              </w:rPr>
              <w:footnoteReference w:id="3"/>
            </w:r>
            <w:r w:rsidR="00CE2A0C" w:rsidRPr="004724C9">
              <w:rPr>
                <w:rFonts w:ascii="Times New Roman" w:hAnsi="Times New Roman"/>
                <w:bCs/>
                <w:iCs/>
                <w:sz w:val="24"/>
                <w:szCs w:val="24"/>
                <w:lang w:val="ro-MD" w:eastAsia="ru-RU"/>
              </w:rPr>
              <w:t xml:space="preserve"> (suspendat înseamnă că a transmis responsabilitatea echilibrării către alt PRE). Din perspectiva PRE-urilor din cadrul pieței angro de energie electrică modificarea propusă va însemna apariția FSE-urilor și respectiv costuri potențiale mai mici pentru dezechilibre precum și reguli armonizate privind decontarea dezechilibrelor;</w:t>
            </w:r>
          </w:p>
          <w:p w14:paraId="191A8256" w14:textId="40942217" w:rsidR="008C680D" w:rsidRPr="004724C9" w:rsidRDefault="008C680D" w:rsidP="00CE2A0C">
            <w:pPr>
              <w:pStyle w:val="ListParagraph"/>
              <w:numPr>
                <w:ilvl w:val="0"/>
                <w:numId w:val="33"/>
              </w:numPr>
              <w:rPr>
                <w:rFonts w:ascii="Times New Roman" w:hAnsi="Times New Roman"/>
                <w:bCs/>
                <w:iCs/>
                <w:sz w:val="24"/>
                <w:szCs w:val="24"/>
                <w:lang w:val="ro-MD" w:eastAsia="ru-RU"/>
              </w:rPr>
            </w:pPr>
            <w:r w:rsidRPr="004724C9">
              <w:rPr>
                <w:rFonts w:ascii="Times New Roman" w:hAnsi="Times New Roman"/>
                <w:b/>
                <w:bCs/>
                <w:iCs/>
                <w:sz w:val="24"/>
                <w:szCs w:val="24"/>
                <w:lang w:val="ro-MD" w:eastAsia="ru-RU"/>
              </w:rPr>
              <w:t>Consumatorii finali</w:t>
            </w:r>
            <w:r w:rsidRPr="004724C9">
              <w:rPr>
                <w:rFonts w:ascii="Times New Roman" w:hAnsi="Times New Roman"/>
                <w:bCs/>
                <w:iCs/>
                <w:sz w:val="24"/>
                <w:szCs w:val="24"/>
                <w:lang w:val="ro-MD" w:eastAsia="ru-RU"/>
              </w:rPr>
              <w:t xml:space="preserve"> – </w:t>
            </w:r>
            <w:r w:rsidR="00943756" w:rsidRPr="004724C9">
              <w:rPr>
                <w:rFonts w:ascii="Times New Roman" w:hAnsi="Times New Roman"/>
                <w:bCs/>
                <w:iCs/>
                <w:sz w:val="24"/>
                <w:szCs w:val="24"/>
                <w:lang w:val="ro-MD" w:eastAsia="ru-RU"/>
              </w:rPr>
              <w:t>reprezintă beneficiarul final al serviciului de furnizare a energiei electrice, respectiv sunt partea ce mai interesată în prestarea unui serviciu continuu și fără întreruperi, la parametri de calitate normați, la cele mai mici costuri posibile.</w:t>
            </w:r>
          </w:p>
          <w:p w14:paraId="7AF8A9C7" w14:textId="6F824AC2" w:rsidR="00FF45C7" w:rsidRPr="004724C9" w:rsidRDefault="00FF45C7" w:rsidP="004715E7">
            <w:pPr>
              <w:pStyle w:val="ListParagraph"/>
              <w:ind w:left="1489" w:firstLine="0"/>
              <w:rPr>
                <w:rFonts w:ascii="Times New Roman" w:hAnsi="Times New Roman"/>
                <w:sz w:val="24"/>
                <w:szCs w:val="24"/>
                <w:lang w:val="ro-MD"/>
              </w:rPr>
            </w:pPr>
          </w:p>
        </w:tc>
      </w:tr>
      <w:tr w:rsidR="00407B5E" w:rsidRPr="004724C9"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lastRenderedPageBreak/>
              <w:t>3.</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Obiectivele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urmărite</w:t>
            </w:r>
            <w:r w:rsidR="00032B46" w:rsidRPr="004724C9">
              <w:rPr>
                <w:rFonts w:ascii="Times New Roman" w:hAnsi="Times New Roman"/>
                <w:b/>
                <w:bCs/>
                <w:sz w:val="24"/>
                <w:szCs w:val="24"/>
                <w:lang w:val="ro-MD"/>
              </w:rPr>
              <w:t xml:space="preserve"> </w:t>
            </w:r>
            <w:r w:rsidR="00863417" w:rsidRPr="004724C9">
              <w:rPr>
                <w:rFonts w:ascii="Times New Roman" w:hAnsi="Times New Roman"/>
                <w:b/>
                <w:bCs/>
                <w:sz w:val="24"/>
                <w:szCs w:val="24"/>
                <w:lang w:val="ro-MD"/>
              </w:rPr>
              <w:t>ș</w:t>
            </w:r>
            <w:r w:rsidRPr="004724C9">
              <w:rPr>
                <w:rFonts w:ascii="Times New Roman" w:hAnsi="Times New Roman"/>
                <w:b/>
                <w:bCs/>
                <w:sz w:val="24"/>
                <w:szCs w:val="24"/>
                <w:lang w:val="ro-MD"/>
              </w:rPr>
              <w:t>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solu</w:t>
            </w:r>
            <w:r w:rsidR="00863417" w:rsidRPr="004724C9">
              <w:rPr>
                <w:rFonts w:ascii="Times New Roman" w:hAnsi="Times New Roman"/>
                <w:b/>
                <w:bCs/>
                <w:sz w:val="24"/>
                <w:szCs w:val="24"/>
                <w:lang w:val="ro-MD"/>
              </w:rPr>
              <w:t>ț</w:t>
            </w:r>
            <w:r w:rsidRPr="004724C9">
              <w:rPr>
                <w:rFonts w:ascii="Times New Roman" w:hAnsi="Times New Roman"/>
                <w:b/>
                <w:bCs/>
                <w:sz w:val="24"/>
                <w:szCs w:val="24"/>
                <w:lang w:val="ro-MD"/>
              </w:rPr>
              <w:t>iile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propuse</w:t>
            </w:r>
          </w:p>
          <w:p w14:paraId="1D7C19CC" w14:textId="77777777" w:rsidR="00FF45C7" w:rsidRPr="004724C9" w:rsidRDefault="00FF45C7" w:rsidP="00FF45C7">
            <w:pPr>
              <w:ind w:firstLine="590"/>
              <w:rPr>
                <w:rFonts w:ascii="Times New Roman" w:hAnsi="Times New Roman"/>
                <w:sz w:val="24"/>
                <w:szCs w:val="24"/>
                <w:lang w:val="ro-MD"/>
              </w:rPr>
            </w:pPr>
          </w:p>
          <w:p w14:paraId="7C372F61" w14:textId="76184E2D" w:rsidR="00FF45C7" w:rsidRPr="004724C9" w:rsidRDefault="00FF45C7" w:rsidP="00FF45C7">
            <w:pPr>
              <w:ind w:firstLine="590"/>
              <w:rPr>
                <w:rFonts w:ascii="Times New Roman" w:hAnsi="Times New Roman"/>
                <w:sz w:val="24"/>
                <w:szCs w:val="24"/>
                <w:lang w:val="ro-MD"/>
              </w:rPr>
            </w:pPr>
            <w:r w:rsidRPr="004724C9">
              <w:rPr>
                <w:rFonts w:ascii="Times New Roman" w:hAnsi="Times New Roman"/>
                <w:b/>
                <w:sz w:val="24"/>
                <w:szCs w:val="24"/>
                <w:lang w:val="ro-MD"/>
              </w:rPr>
              <w:t>Principalele obiective</w:t>
            </w:r>
            <w:r w:rsidRPr="004724C9">
              <w:rPr>
                <w:rFonts w:ascii="Times New Roman" w:hAnsi="Times New Roman"/>
                <w:sz w:val="24"/>
                <w:szCs w:val="24"/>
                <w:lang w:val="ro-MD"/>
              </w:rPr>
              <w:t xml:space="preserve"> urmărite de intervenția de reglementare sunt următoarele: </w:t>
            </w:r>
          </w:p>
          <w:p w14:paraId="1A41CD03" w14:textId="28860E3B" w:rsidR="00842052" w:rsidRPr="004724C9" w:rsidRDefault="002F1CF0" w:rsidP="004724C9">
            <w:pPr>
              <w:pStyle w:val="ListParagraph"/>
              <w:spacing w:before="100" w:beforeAutospacing="1" w:after="100" w:afterAutospacing="1"/>
              <w:ind w:firstLine="0"/>
              <w:rPr>
                <w:rFonts w:ascii="Times New Roman" w:hAnsi="Times New Roman"/>
                <w:sz w:val="24"/>
                <w:szCs w:val="24"/>
                <w:lang w:val="ro-MD"/>
              </w:rPr>
            </w:pPr>
            <w:r w:rsidRPr="004724C9">
              <w:rPr>
                <w:rFonts w:ascii="Times New Roman" w:hAnsi="Times New Roman"/>
                <w:b/>
                <w:bCs/>
                <w:sz w:val="24"/>
                <w:szCs w:val="24"/>
                <w:lang w:val="ro-MD"/>
              </w:rPr>
              <w:lastRenderedPageBreak/>
              <w:t>Excluderea incertitudinii juridice și operaționale aplicabile FSE și PRE</w:t>
            </w:r>
            <w:r w:rsidR="008549FC" w:rsidRPr="004724C9">
              <w:rPr>
                <w:rFonts w:ascii="Times New Roman" w:hAnsi="Times New Roman"/>
                <w:b/>
                <w:bCs/>
                <w:sz w:val="24"/>
                <w:szCs w:val="24"/>
                <w:lang w:val="ro-MD"/>
              </w:rPr>
              <w:t>:</w:t>
            </w:r>
            <w:r w:rsidR="00F55AD8" w:rsidRPr="004724C9">
              <w:rPr>
                <w:rFonts w:ascii="Times New Roman" w:hAnsi="Times New Roman"/>
                <w:b/>
                <w:bCs/>
                <w:sz w:val="24"/>
                <w:szCs w:val="24"/>
                <w:lang w:val="ro-MD"/>
              </w:rPr>
              <w:t xml:space="preserve"> </w:t>
            </w:r>
            <w:r w:rsidR="00F55AD8" w:rsidRPr="004724C9">
              <w:rPr>
                <w:rFonts w:ascii="Times New Roman" w:hAnsi="Times New Roman"/>
                <w:sz w:val="24"/>
                <w:szCs w:val="24"/>
                <w:lang w:val="ro-MD"/>
              </w:rPr>
              <w:t>Integrarea prevederilor Hotărârii</w:t>
            </w:r>
            <w:r w:rsidR="000D6739" w:rsidRPr="004724C9">
              <w:rPr>
                <w:rFonts w:ascii="Times New Roman" w:hAnsi="Times New Roman"/>
                <w:sz w:val="24"/>
                <w:szCs w:val="24"/>
                <w:lang w:val="ro-MD"/>
              </w:rPr>
              <w:t xml:space="preserve"> ANRE nr. 8</w:t>
            </w:r>
            <w:r w:rsidR="00F55AD8" w:rsidRPr="004724C9">
              <w:rPr>
                <w:rFonts w:ascii="Times New Roman" w:hAnsi="Times New Roman"/>
                <w:sz w:val="24"/>
                <w:szCs w:val="24"/>
                <w:lang w:val="ro-MD"/>
              </w:rPr>
              <w:t xml:space="preserve">53/2025 (TCM FSE/PRE) în corpul RPEE pentru </w:t>
            </w:r>
            <w:r w:rsidR="008549FC" w:rsidRPr="004724C9">
              <w:rPr>
                <w:rFonts w:ascii="Times New Roman" w:hAnsi="Times New Roman"/>
                <w:sz w:val="24"/>
                <w:szCs w:val="24"/>
                <w:lang w:val="ro-MD"/>
              </w:rPr>
              <w:t xml:space="preserve">a evita interpretările paralele. Se presupune că trebuie realizată o armonizare integrală (100%) a prevederilor din TCM-uri și RPEE, aceasta fiind o premisă și o condiție importantă pentru ca intrarea în vigoare a TCM-urilor și a modificărilor din RPEE trebuie să coincidă ca orizont de timp (1 iunie 2026); </w:t>
            </w:r>
          </w:p>
          <w:p w14:paraId="46F9D52C" w14:textId="77777777" w:rsidR="002F1CF0" w:rsidRPr="004724C9" w:rsidRDefault="002F1CF0" w:rsidP="004724C9">
            <w:pPr>
              <w:pStyle w:val="ListParagraph"/>
              <w:spacing w:before="100" w:beforeAutospacing="1" w:after="100" w:afterAutospacing="1"/>
              <w:ind w:firstLine="0"/>
              <w:rPr>
                <w:rFonts w:ascii="Times New Roman" w:hAnsi="Times New Roman"/>
                <w:sz w:val="24"/>
                <w:szCs w:val="24"/>
                <w:lang w:val="ro-MD"/>
              </w:rPr>
            </w:pPr>
          </w:p>
          <w:p w14:paraId="3CFC2943" w14:textId="39DCABED" w:rsidR="002F1CF0" w:rsidRPr="004724C9" w:rsidRDefault="002F1CF0" w:rsidP="008549FC">
            <w:pPr>
              <w:pStyle w:val="ListParagraph"/>
              <w:numPr>
                <w:ilvl w:val="0"/>
                <w:numId w:val="34"/>
              </w:numPr>
              <w:spacing w:before="100" w:beforeAutospacing="1" w:after="100" w:afterAutospacing="1"/>
              <w:rPr>
                <w:rFonts w:ascii="Times New Roman" w:hAnsi="Times New Roman"/>
                <w:sz w:val="24"/>
                <w:szCs w:val="24"/>
                <w:lang w:val="ro-MD"/>
              </w:rPr>
            </w:pPr>
            <w:r w:rsidRPr="004724C9">
              <w:rPr>
                <w:rFonts w:ascii="Times New Roman" w:hAnsi="Times New Roman"/>
                <w:b/>
                <w:sz w:val="24"/>
                <w:szCs w:val="24"/>
                <w:lang w:val="ro-MD"/>
              </w:rPr>
              <w:t>Obținerea unui cadru clar și transparent aferent atât contractării serviciilor de la FSE cât și pentru decontarea dezechilibrelor cauzate de PRE</w:t>
            </w:r>
            <w:r w:rsidRPr="004724C9">
              <w:rPr>
                <w:rFonts w:ascii="Times New Roman" w:hAnsi="Times New Roman"/>
                <w:sz w:val="24"/>
                <w:szCs w:val="24"/>
                <w:lang w:val="ro-MD"/>
              </w:rPr>
              <w:t>, în conformitate cu cadrul european actual, mai ales în contextul în care se urmăr</w:t>
            </w:r>
            <w:r w:rsidR="00842052" w:rsidRPr="004724C9">
              <w:rPr>
                <w:rFonts w:ascii="Times New Roman" w:hAnsi="Times New Roman"/>
                <w:sz w:val="24"/>
                <w:szCs w:val="24"/>
                <w:lang w:val="ro-MD"/>
              </w:rPr>
              <w:t>ește cuplarea pieței naționale cu piața pan europeană de energie electrică;</w:t>
            </w:r>
          </w:p>
          <w:p w14:paraId="36464DB3" w14:textId="77777777" w:rsidR="00842052" w:rsidRPr="004724C9" w:rsidRDefault="00842052" w:rsidP="004724C9">
            <w:pPr>
              <w:pStyle w:val="ListParagraph"/>
              <w:spacing w:before="100" w:beforeAutospacing="1" w:after="100" w:afterAutospacing="1"/>
              <w:ind w:firstLine="0"/>
              <w:rPr>
                <w:rFonts w:ascii="Times New Roman" w:hAnsi="Times New Roman"/>
                <w:sz w:val="24"/>
                <w:szCs w:val="24"/>
                <w:lang w:val="ro-MD"/>
              </w:rPr>
            </w:pPr>
          </w:p>
          <w:p w14:paraId="1332FC33" w14:textId="7D7D41A9" w:rsidR="00F55AD8" w:rsidRPr="004724C9" w:rsidRDefault="002F1CF0" w:rsidP="008549FC">
            <w:pPr>
              <w:pStyle w:val="ListParagraph"/>
              <w:numPr>
                <w:ilvl w:val="0"/>
                <w:numId w:val="34"/>
              </w:numPr>
              <w:spacing w:before="100" w:beforeAutospacing="1" w:after="100" w:afterAutospacing="1"/>
              <w:rPr>
                <w:rFonts w:ascii="Times New Roman" w:hAnsi="Times New Roman"/>
                <w:sz w:val="24"/>
                <w:szCs w:val="24"/>
                <w:lang w:val="ro-MD"/>
              </w:rPr>
            </w:pPr>
            <w:r w:rsidRPr="004724C9">
              <w:rPr>
                <w:rFonts w:ascii="Times New Roman" w:hAnsi="Times New Roman"/>
                <w:b/>
                <w:sz w:val="24"/>
                <w:szCs w:val="24"/>
                <w:lang w:val="ro-MD"/>
              </w:rPr>
              <w:t>Reducerea cantității dezechilibrelor participanților la piața angro de energie electrică</w:t>
            </w:r>
            <w:r w:rsidRPr="004724C9">
              <w:rPr>
                <w:rFonts w:ascii="Times New Roman" w:hAnsi="Times New Roman"/>
                <w:sz w:val="24"/>
                <w:szCs w:val="24"/>
                <w:lang w:val="ro-MD"/>
              </w:rPr>
              <w:t xml:space="preserve"> și respectiv reducerea necesarului capacităților de echilibrare necesare pentru asigurarea funcționării și stabilității sistemului electroenergetic național. Se așteaptă că odată cu introducerea noilor reguli (1 iunie 2026) volumul dezechilibrelor PRE-urilor va descrește semnificativ, acest fapt contribuind la procesul de gestionare a sistemului electroenergetic național de care este responsabil OST; </w:t>
            </w:r>
          </w:p>
          <w:p w14:paraId="583C71B8" w14:textId="77777777" w:rsidR="00943756" w:rsidRPr="004724C9" w:rsidRDefault="00943756" w:rsidP="002F1921">
            <w:pPr>
              <w:pStyle w:val="ListParagraph"/>
              <w:spacing w:before="100" w:beforeAutospacing="1" w:after="100" w:afterAutospacing="1"/>
              <w:ind w:firstLine="0"/>
              <w:jc w:val="left"/>
              <w:rPr>
                <w:rFonts w:ascii="Times New Roman" w:hAnsi="Times New Roman"/>
                <w:sz w:val="24"/>
                <w:szCs w:val="24"/>
                <w:lang w:val="ro-MD"/>
              </w:rPr>
            </w:pPr>
          </w:p>
          <w:p w14:paraId="51420D53" w14:textId="593C9EEF" w:rsidR="00FF45C7" w:rsidRPr="004724C9" w:rsidRDefault="002F1921" w:rsidP="004724C9">
            <w:pPr>
              <w:pStyle w:val="ListParagraph"/>
              <w:spacing w:before="100" w:beforeAutospacing="1" w:after="100" w:afterAutospacing="1"/>
              <w:ind w:firstLine="0"/>
              <w:rPr>
                <w:rFonts w:ascii="Times New Roman" w:hAnsi="Times New Roman"/>
                <w:sz w:val="24"/>
                <w:szCs w:val="24"/>
                <w:lang w:val="ro-MD"/>
              </w:rPr>
            </w:pPr>
            <w:r w:rsidRPr="004724C9">
              <w:rPr>
                <w:rFonts w:ascii="Times New Roman" w:hAnsi="Times New Roman"/>
                <w:sz w:val="24"/>
                <w:szCs w:val="24"/>
                <w:lang w:val="ro-MD"/>
              </w:rPr>
              <w:t xml:space="preserve">Din </w:t>
            </w:r>
            <w:r w:rsidRPr="004724C9">
              <w:rPr>
                <w:rFonts w:ascii="Times New Roman" w:hAnsi="Times New Roman"/>
                <w:b/>
                <w:sz w:val="24"/>
                <w:szCs w:val="24"/>
                <w:lang w:val="ro-MD"/>
              </w:rPr>
              <w:t>obiectivele specifice</w:t>
            </w:r>
            <w:r w:rsidRPr="004724C9">
              <w:rPr>
                <w:rFonts w:ascii="Times New Roman" w:hAnsi="Times New Roman"/>
                <w:sz w:val="24"/>
                <w:szCs w:val="24"/>
                <w:lang w:val="ro-MD"/>
              </w:rPr>
              <w:t xml:space="preserve"> aferente proiectului de modificare respectiv am putea menționa: </w:t>
            </w:r>
          </w:p>
          <w:p w14:paraId="05AA2592" w14:textId="6B701758" w:rsidR="002F1921" w:rsidRPr="004724C9" w:rsidRDefault="002F1921" w:rsidP="00F55AD8">
            <w:pPr>
              <w:rPr>
                <w:rFonts w:ascii="Times New Roman" w:hAnsi="Times New Roman"/>
                <w:sz w:val="24"/>
                <w:szCs w:val="24"/>
                <w:lang w:val="ro-MD"/>
              </w:rPr>
            </w:pPr>
          </w:p>
          <w:p w14:paraId="19DA8189" w14:textId="12C6162D" w:rsidR="002F1CF0" w:rsidRPr="004724C9" w:rsidRDefault="002F1CF0" w:rsidP="00046589">
            <w:pPr>
              <w:pStyle w:val="ListParagraph"/>
              <w:numPr>
                <w:ilvl w:val="0"/>
                <w:numId w:val="35"/>
              </w:numPr>
              <w:ind w:left="734" w:hanging="425"/>
              <w:rPr>
                <w:rFonts w:ascii="Times New Roman" w:hAnsi="Times New Roman"/>
                <w:sz w:val="24"/>
                <w:szCs w:val="24"/>
                <w:lang w:val="ro-MD"/>
              </w:rPr>
            </w:pPr>
            <w:r w:rsidRPr="004724C9">
              <w:rPr>
                <w:rFonts w:ascii="Times New Roman" w:hAnsi="Times New Roman"/>
                <w:b/>
                <w:bCs/>
                <w:sz w:val="24"/>
                <w:szCs w:val="24"/>
                <w:lang w:val="ro-MD"/>
              </w:rPr>
              <w:t>Neutralitatea financiară a OST.</w:t>
            </w:r>
            <w:r w:rsidRPr="004724C9">
              <w:rPr>
                <w:rFonts w:ascii="Times New Roman" w:hAnsi="Times New Roman"/>
                <w:sz w:val="24"/>
                <w:szCs w:val="24"/>
                <w:lang w:val="ro-MD"/>
              </w:rPr>
              <w:t xml:space="preserve"> Modificarea regulilor astfel încât operatorul sistemului de transport să nu obțină profit sau pierdere din activitatea de echilibrare, excedentul fiind redistribuit transparent participanților la piața angro de energie electrică. Se așteaptă ca gradul de neutralitate financiară a OST să fie integral, acest proces intensificându-se gradual, odată cu creșterea FSE-urilor și reducerea volumelor de dezechilibre ale participanților la piața de energie electrică;</w:t>
            </w:r>
          </w:p>
          <w:p w14:paraId="0CDDEA50" w14:textId="77777777" w:rsidR="002F1CF0" w:rsidRPr="004724C9" w:rsidRDefault="002F1CF0" w:rsidP="004724C9">
            <w:pPr>
              <w:pStyle w:val="ListParagraph"/>
              <w:ind w:left="734" w:firstLine="0"/>
              <w:rPr>
                <w:rFonts w:ascii="Times New Roman" w:hAnsi="Times New Roman"/>
                <w:sz w:val="24"/>
                <w:szCs w:val="24"/>
                <w:lang w:val="ro-MD"/>
              </w:rPr>
            </w:pPr>
          </w:p>
          <w:p w14:paraId="6BA39903" w14:textId="1E3BA036" w:rsidR="00046589" w:rsidRPr="004724C9" w:rsidRDefault="002F1CF0" w:rsidP="00046589">
            <w:pPr>
              <w:pStyle w:val="ListParagraph"/>
              <w:numPr>
                <w:ilvl w:val="0"/>
                <w:numId w:val="35"/>
              </w:numPr>
              <w:ind w:left="734" w:hanging="425"/>
              <w:rPr>
                <w:rFonts w:ascii="Times New Roman" w:hAnsi="Times New Roman"/>
                <w:sz w:val="24"/>
                <w:szCs w:val="24"/>
                <w:lang w:val="ro-MD"/>
              </w:rPr>
            </w:pPr>
            <w:r w:rsidRPr="004724C9">
              <w:rPr>
                <w:rFonts w:ascii="Times New Roman" w:hAnsi="Times New Roman"/>
                <w:b/>
                <w:bCs/>
                <w:sz w:val="24"/>
                <w:szCs w:val="24"/>
                <w:lang w:val="ro-MD"/>
              </w:rPr>
              <w:t>Stimularea flexibilității.</w:t>
            </w:r>
            <w:r w:rsidRPr="004724C9">
              <w:rPr>
                <w:rFonts w:ascii="Times New Roman" w:hAnsi="Times New Roman"/>
                <w:sz w:val="24"/>
                <w:szCs w:val="24"/>
                <w:lang w:val="ro-MD"/>
              </w:rPr>
              <w:t xml:space="preserve"> Facilitarea accesului producătorilor regenerabili la piața de echilibrare prin reducerea barierelor de intrare și simplificarea regulilor de grupare (</w:t>
            </w:r>
            <w:proofErr w:type="spellStart"/>
            <w:r w:rsidRPr="004724C9">
              <w:rPr>
                <w:rFonts w:ascii="Times New Roman" w:hAnsi="Times New Roman"/>
                <w:sz w:val="24"/>
                <w:szCs w:val="24"/>
                <w:lang w:val="ro-MD"/>
              </w:rPr>
              <w:t>pooling</w:t>
            </w:r>
            <w:proofErr w:type="spellEnd"/>
            <w:r w:rsidRPr="004724C9">
              <w:rPr>
                <w:rFonts w:ascii="Times New Roman" w:hAnsi="Times New Roman"/>
                <w:sz w:val="24"/>
                <w:szCs w:val="24"/>
                <w:lang w:val="ro-MD"/>
              </w:rPr>
              <w:t>). Odată cu introducerea noilor reguli privind agregarea, stocare, participarea în piața serviciilor de sistem și de echilibrare, capacitățile din SER care sunt individual mici și dispersate vor avea posibilitatea de a participa mai activ (agregat/concentrat) pe piețele organizate de energie electrică;</w:t>
            </w:r>
          </w:p>
          <w:p w14:paraId="4A2B2214" w14:textId="77777777" w:rsidR="006F2786" w:rsidRPr="004724C9" w:rsidRDefault="006F2786" w:rsidP="006F2786">
            <w:pPr>
              <w:pStyle w:val="ListParagraph"/>
              <w:ind w:left="734" w:firstLine="0"/>
              <w:rPr>
                <w:rFonts w:ascii="Times New Roman" w:hAnsi="Times New Roman"/>
                <w:sz w:val="24"/>
                <w:szCs w:val="24"/>
                <w:lang w:val="ro-MD"/>
              </w:rPr>
            </w:pPr>
          </w:p>
          <w:p w14:paraId="7E71AE3B" w14:textId="7393B493" w:rsidR="00046589" w:rsidRPr="004724C9" w:rsidRDefault="00046589" w:rsidP="00046589">
            <w:pPr>
              <w:pStyle w:val="ListParagraph"/>
              <w:numPr>
                <w:ilvl w:val="0"/>
                <w:numId w:val="35"/>
              </w:numPr>
              <w:ind w:left="734" w:hanging="425"/>
              <w:rPr>
                <w:rFonts w:ascii="Times New Roman" w:hAnsi="Times New Roman"/>
                <w:sz w:val="24"/>
                <w:szCs w:val="24"/>
                <w:lang w:val="ro-MD"/>
              </w:rPr>
            </w:pPr>
            <w:r w:rsidRPr="004724C9">
              <w:rPr>
                <w:rFonts w:ascii="Times New Roman" w:hAnsi="Times New Roman"/>
                <w:b/>
                <w:sz w:val="24"/>
                <w:szCs w:val="24"/>
                <w:lang w:val="ro-MD"/>
              </w:rPr>
              <w:t>Creșterea numărului de participanți la piața serviciilor de sistem și piața energiei electrice de echilibrare</w:t>
            </w:r>
            <w:r w:rsidRPr="004724C9">
              <w:rPr>
                <w:rFonts w:ascii="Times New Roman" w:hAnsi="Times New Roman"/>
                <w:sz w:val="24"/>
                <w:szCs w:val="24"/>
                <w:lang w:val="ro-MD"/>
              </w:rPr>
              <w:t xml:space="preserve"> și respectiv majorarea portofoliului de instrumente disponibile OST pentru menținerea echilibrului între consum și generare, cu asigurarea principiulu</w:t>
            </w:r>
            <w:r w:rsidR="005760AB" w:rsidRPr="004724C9">
              <w:rPr>
                <w:rFonts w:ascii="Times New Roman" w:hAnsi="Times New Roman"/>
                <w:sz w:val="24"/>
                <w:szCs w:val="24"/>
                <w:lang w:val="ro-MD"/>
              </w:rPr>
              <w:t>i de eficiență economică maximă. Introducerea unor reguli armonizate europene, care au la bază principiile de transparență, echitate și eficiență va crea premise pentru investitori astfel mărind numărul de centrale flexibile de care are nevoie sistemul electroenergetic național;</w:t>
            </w:r>
          </w:p>
          <w:p w14:paraId="3E228BE9" w14:textId="77777777" w:rsidR="006F2786" w:rsidRPr="004724C9" w:rsidRDefault="006F2786" w:rsidP="006F2786">
            <w:pPr>
              <w:pStyle w:val="ListParagraph"/>
              <w:ind w:left="734" w:firstLine="0"/>
              <w:rPr>
                <w:rFonts w:ascii="Times New Roman" w:hAnsi="Times New Roman"/>
                <w:sz w:val="24"/>
                <w:szCs w:val="24"/>
                <w:lang w:val="ro-MD"/>
              </w:rPr>
            </w:pPr>
          </w:p>
          <w:p w14:paraId="1875A466" w14:textId="4E5E334C" w:rsidR="00046589" w:rsidRPr="004724C9" w:rsidRDefault="00046589" w:rsidP="00046589">
            <w:pPr>
              <w:pStyle w:val="ListParagraph"/>
              <w:numPr>
                <w:ilvl w:val="0"/>
                <w:numId w:val="35"/>
              </w:numPr>
              <w:ind w:left="734" w:hanging="425"/>
              <w:rPr>
                <w:rFonts w:ascii="Times New Roman" w:hAnsi="Times New Roman"/>
                <w:sz w:val="24"/>
                <w:szCs w:val="24"/>
                <w:lang w:val="ro-MD"/>
              </w:rPr>
            </w:pPr>
            <w:r w:rsidRPr="004724C9">
              <w:rPr>
                <w:rFonts w:ascii="Times New Roman" w:hAnsi="Times New Roman"/>
                <w:b/>
                <w:sz w:val="24"/>
                <w:szCs w:val="24"/>
                <w:lang w:val="ro-MD"/>
              </w:rPr>
              <w:t>Creșterea numărului de capacități de generare din surse de energie regenerabile</w:t>
            </w:r>
            <w:r w:rsidRPr="004724C9">
              <w:rPr>
                <w:rFonts w:ascii="Times New Roman" w:hAnsi="Times New Roman"/>
                <w:sz w:val="24"/>
                <w:szCs w:val="24"/>
                <w:lang w:val="ro-MD"/>
              </w:rPr>
              <w:t xml:space="preserve"> care vor avea posibilitate</w:t>
            </w:r>
            <w:r w:rsidR="006F2786" w:rsidRPr="004724C9">
              <w:rPr>
                <w:rFonts w:ascii="Times New Roman" w:hAnsi="Times New Roman"/>
                <w:sz w:val="24"/>
                <w:szCs w:val="24"/>
                <w:lang w:val="ro-MD"/>
              </w:rPr>
              <w:t>a</w:t>
            </w:r>
            <w:r w:rsidRPr="004724C9">
              <w:rPr>
                <w:rFonts w:ascii="Times New Roman" w:hAnsi="Times New Roman"/>
                <w:sz w:val="24"/>
                <w:szCs w:val="24"/>
                <w:lang w:val="ro-MD"/>
              </w:rPr>
              <w:t xml:space="preserve"> să se racordeze la rețea în rezultatul creșterii capacităților flexibile (furnizori de servicii de echilibrare) și respectiv majorarea gradului de securitate și independență energetică a Republicii Moldova.</w:t>
            </w:r>
          </w:p>
          <w:p w14:paraId="6434D1B0" w14:textId="4765A597" w:rsidR="00FF45C7" w:rsidRPr="004724C9" w:rsidRDefault="00FF45C7" w:rsidP="00D830AB">
            <w:pPr>
              <w:rPr>
                <w:rFonts w:ascii="Times New Roman" w:hAnsi="Times New Roman"/>
                <w:b/>
                <w:bCs/>
                <w:sz w:val="24"/>
                <w:szCs w:val="24"/>
                <w:lang w:val="ro-MD"/>
              </w:rPr>
            </w:pPr>
          </w:p>
        </w:tc>
      </w:tr>
      <w:tr w:rsidR="00407B5E" w:rsidRPr="004724C9"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4724C9" w:rsidRDefault="00D927DB" w:rsidP="00A02A31">
            <w:pPr>
              <w:rPr>
                <w:rFonts w:ascii="Times New Roman" w:hAnsi="Times New Roman"/>
                <w:sz w:val="24"/>
                <w:szCs w:val="24"/>
                <w:lang w:val="ro-MD"/>
              </w:rPr>
            </w:pPr>
            <w:r w:rsidRPr="004724C9">
              <w:rPr>
                <w:rFonts w:ascii="Times New Roman" w:hAnsi="Times New Roman"/>
                <w:sz w:val="24"/>
                <w:szCs w:val="24"/>
                <w:lang w:val="ro-MD"/>
              </w:rPr>
              <w:lastRenderedPageBreak/>
              <w:t>3.1.</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Principalele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prevederi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ale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proiectului</w:t>
            </w:r>
            <w:r w:rsidR="00032B46" w:rsidRPr="004724C9">
              <w:rPr>
                <w:rFonts w:ascii="Times New Roman" w:hAnsi="Times New Roman"/>
                <w:sz w:val="24"/>
                <w:szCs w:val="24"/>
                <w:lang w:val="ro-MD"/>
              </w:rPr>
              <w:t xml:space="preserve"> </w:t>
            </w:r>
            <w:r w:rsidR="00863417" w:rsidRPr="004724C9">
              <w:rPr>
                <w:rFonts w:ascii="Times New Roman" w:hAnsi="Times New Roman"/>
                <w:sz w:val="24"/>
                <w:szCs w:val="24"/>
                <w:lang w:val="ro-MD"/>
              </w:rPr>
              <w:t>ș</w:t>
            </w:r>
            <w:r w:rsidRPr="004724C9">
              <w:rPr>
                <w:rFonts w:ascii="Times New Roman" w:hAnsi="Times New Roman"/>
                <w:sz w:val="24"/>
                <w:szCs w:val="24"/>
                <w:lang w:val="ro-MD"/>
              </w:rPr>
              <w:t>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eviden</w:t>
            </w:r>
            <w:r w:rsidR="00863417" w:rsidRPr="004724C9">
              <w:rPr>
                <w:rFonts w:ascii="Times New Roman" w:hAnsi="Times New Roman"/>
                <w:sz w:val="24"/>
                <w:szCs w:val="24"/>
                <w:lang w:val="ro-MD"/>
              </w:rPr>
              <w:t>ț</w:t>
            </w:r>
            <w:r w:rsidRPr="004724C9">
              <w:rPr>
                <w:rFonts w:ascii="Times New Roman" w:hAnsi="Times New Roman"/>
                <w:sz w:val="24"/>
                <w:szCs w:val="24"/>
                <w:lang w:val="ro-MD"/>
              </w:rPr>
              <w:t>ierea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elementelor</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noi</w:t>
            </w:r>
          </w:p>
          <w:p w14:paraId="0E4919AE" w14:textId="3F3015C1" w:rsidR="00A02A31" w:rsidRPr="004724C9" w:rsidRDefault="00A02A31" w:rsidP="00A02A31">
            <w:pPr>
              <w:ind w:firstLine="0"/>
              <w:rPr>
                <w:rFonts w:ascii="Times New Roman" w:hAnsi="Times New Roman"/>
                <w:sz w:val="24"/>
                <w:szCs w:val="24"/>
                <w:lang w:val="ro-MD"/>
              </w:rPr>
            </w:pPr>
          </w:p>
        </w:tc>
      </w:tr>
      <w:tr w:rsidR="00407B5E" w:rsidRPr="004724C9" w14:paraId="34C63CD5" w14:textId="77777777" w:rsidTr="005722FA">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724C9" w:rsidRDefault="004F5D30" w:rsidP="00A02A31">
            <w:pPr>
              <w:ind w:firstLine="0"/>
              <w:rPr>
                <w:rFonts w:ascii="Times New Roman" w:hAnsi="Times New Roman"/>
                <w:sz w:val="24"/>
                <w:szCs w:val="24"/>
                <w:lang w:val="ro-MD"/>
              </w:rPr>
            </w:pPr>
          </w:p>
          <w:p w14:paraId="311073B7" w14:textId="708E38EC" w:rsidR="0053274E" w:rsidRPr="004724C9" w:rsidRDefault="000D6739" w:rsidP="00B93078">
            <w:pPr>
              <w:pStyle w:val="ListParagraph"/>
              <w:ind w:left="592" w:firstLine="567"/>
              <w:rPr>
                <w:rFonts w:ascii="Times New Roman" w:hAnsi="Times New Roman"/>
                <w:sz w:val="24"/>
                <w:szCs w:val="24"/>
                <w:lang w:val="ro-MD"/>
              </w:rPr>
            </w:pPr>
            <w:r w:rsidRPr="004724C9">
              <w:rPr>
                <w:rFonts w:ascii="Times New Roman" w:hAnsi="Times New Roman"/>
                <w:sz w:val="24"/>
                <w:szCs w:val="24"/>
                <w:lang w:val="ro-MD"/>
              </w:rPr>
              <w:t>Proiectul de modificare al RPEE în sine reprezintă în principal excluderea unor secțiuni/compartimente aferente pieței serviciilor de sistem</w:t>
            </w:r>
            <w:r w:rsidR="00BF1634" w:rsidRPr="004724C9">
              <w:rPr>
                <w:rFonts w:ascii="Times New Roman" w:hAnsi="Times New Roman"/>
                <w:sz w:val="24"/>
                <w:szCs w:val="24"/>
                <w:lang w:val="ro-MD"/>
              </w:rPr>
              <w:t>, pieței energiei electrice de echilibrare</w:t>
            </w:r>
            <w:r w:rsidRPr="004724C9">
              <w:rPr>
                <w:rFonts w:ascii="Times New Roman" w:hAnsi="Times New Roman"/>
                <w:sz w:val="24"/>
                <w:szCs w:val="24"/>
                <w:lang w:val="ro-MD"/>
              </w:rPr>
              <w:t xml:space="preserve"> și decontării dezechilibrelor</w:t>
            </w:r>
            <w:r w:rsidR="00BF1634" w:rsidRPr="004724C9">
              <w:rPr>
                <w:rFonts w:ascii="Times New Roman" w:hAnsi="Times New Roman"/>
                <w:sz w:val="24"/>
                <w:szCs w:val="24"/>
                <w:lang w:val="ro-MD"/>
              </w:rPr>
              <w:t xml:space="preserve"> părțile responsabile pentru echilibrare</w:t>
            </w:r>
            <w:r w:rsidRPr="004724C9">
              <w:rPr>
                <w:rFonts w:ascii="Times New Roman" w:hAnsi="Times New Roman"/>
                <w:sz w:val="24"/>
                <w:szCs w:val="24"/>
                <w:lang w:val="ro-MD"/>
              </w:rPr>
              <w:t xml:space="preserve">, care </w:t>
            </w:r>
            <w:r w:rsidR="001F7380" w:rsidRPr="004724C9">
              <w:rPr>
                <w:rFonts w:ascii="Times New Roman" w:hAnsi="Times New Roman"/>
                <w:sz w:val="24"/>
                <w:szCs w:val="24"/>
                <w:lang w:val="ro-MD"/>
              </w:rPr>
              <w:t xml:space="preserve">astăzi au tranzitat în altă formă în cadrul TCM – urilor aferente Liniilor directoare privind </w:t>
            </w:r>
            <w:r w:rsidR="00B93078" w:rsidRPr="004724C9">
              <w:rPr>
                <w:rFonts w:ascii="Times New Roman" w:hAnsi="Times New Roman"/>
                <w:sz w:val="24"/>
                <w:szCs w:val="24"/>
                <w:lang w:val="ro-MD"/>
              </w:rPr>
              <w:t xml:space="preserve">echilibrarea și anume: </w:t>
            </w:r>
            <w:r w:rsidR="00B93078" w:rsidRPr="004724C9">
              <w:rPr>
                <w:rFonts w:ascii="Times New Roman" w:hAnsi="Times New Roman"/>
                <w:sz w:val="24"/>
                <w:szCs w:val="24"/>
                <w:lang w:val="ro-MD"/>
              </w:rPr>
              <w:tab/>
              <w:t>Regulamentul privind clauzele și condițiile pentru furnizorii de servicii de echilibrare și Regulamentul privind clauzele și condițiile pentru Părțile Responsabile pentru Echilibrare.</w:t>
            </w:r>
            <w:r w:rsidR="005B109F" w:rsidRPr="004724C9">
              <w:rPr>
                <w:rFonts w:ascii="Times New Roman" w:hAnsi="Times New Roman"/>
                <w:sz w:val="24"/>
                <w:szCs w:val="24"/>
                <w:lang w:val="ro-MD"/>
              </w:rPr>
              <w:t xml:space="preserve"> </w:t>
            </w:r>
          </w:p>
          <w:p w14:paraId="782A9695" w14:textId="1B2492D7" w:rsidR="00C4107C" w:rsidRPr="004724C9" w:rsidRDefault="005B109F" w:rsidP="00C4107C">
            <w:pPr>
              <w:pStyle w:val="ListParagraph"/>
              <w:ind w:left="592" w:firstLine="567"/>
              <w:rPr>
                <w:rFonts w:ascii="Times New Roman" w:hAnsi="Times New Roman"/>
                <w:sz w:val="24"/>
                <w:szCs w:val="24"/>
                <w:lang w:val="ro-MD"/>
              </w:rPr>
            </w:pPr>
            <w:r w:rsidRPr="004724C9">
              <w:rPr>
                <w:rFonts w:ascii="Times New Roman" w:hAnsi="Times New Roman"/>
                <w:sz w:val="24"/>
                <w:szCs w:val="24"/>
                <w:lang w:val="ro-MD"/>
              </w:rPr>
              <w:t xml:space="preserve">Concomitent, sunt aduse ajustări redacționale în corpul RPEE, legate de utilizarea unor noțiuni în cadrul Legii nr. 164/2025 cu privire la energia electrică, de exemplu legea actuală operează cu noțiunea de </w:t>
            </w:r>
            <w:r w:rsidR="00C4107C" w:rsidRPr="004724C9">
              <w:rPr>
                <w:rFonts w:ascii="Times New Roman" w:hAnsi="Times New Roman"/>
                <w:sz w:val="24"/>
                <w:szCs w:val="24"/>
                <w:lang w:val="ro-MD"/>
              </w:rPr>
              <w:t>„</w:t>
            </w:r>
            <w:r w:rsidRPr="004724C9">
              <w:rPr>
                <w:rFonts w:ascii="Times New Roman" w:hAnsi="Times New Roman"/>
                <w:sz w:val="24"/>
                <w:szCs w:val="24"/>
                <w:lang w:val="ro-MD"/>
              </w:rPr>
              <w:t>Piața intrazilnică</w:t>
            </w:r>
            <w:r w:rsidR="00C4107C" w:rsidRPr="004724C9">
              <w:rPr>
                <w:rFonts w:ascii="Times New Roman" w:hAnsi="Times New Roman"/>
                <w:sz w:val="24"/>
                <w:szCs w:val="24"/>
                <w:lang w:val="ro-MD"/>
              </w:rPr>
              <w:t>” (PI)</w:t>
            </w:r>
            <w:r w:rsidRPr="004724C9">
              <w:rPr>
                <w:rFonts w:ascii="Times New Roman" w:hAnsi="Times New Roman"/>
                <w:sz w:val="24"/>
                <w:szCs w:val="24"/>
                <w:lang w:val="ro-MD"/>
              </w:rPr>
              <w:t>, pe când Legea 107/2019 cu privire la energia electrică opera cu noțiunea de „Piața pe parcursul zilei</w:t>
            </w:r>
            <w:r w:rsidR="00C4107C" w:rsidRPr="004724C9">
              <w:rPr>
                <w:rFonts w:ascii="Times New Roman" w:hAnsi="Times New Roman"/>
                <w:sz w:val="24"/>
                <w:szCs w:val="24"/>
                <w:lang w:val="ro-MD"/>
              </w:rPr>
              <w:t>”</w:t>
            </w:r>
            <w:r w:rsidRPr="004724C9">
              <w:rPr>
                <w:rFonts w:ascii="Times New Roman" w:hAnsi="Times New Roman"/>
                <w:sz w:val="24"/>
                <w:szCs w:val="24"/>
                <w:lang w:val="ro-MD"/>
              </w:rPr>
              <w:t xml:space="preserve"> (PZU)</w:t>
            </w:r>
            <w:r w:rsidR="00C4107C" w:rsidRPr="004724C9">
              <w:rPr>
                <w:rFonts w:ascii="Times New Roman" w:hAnsi="Times New Roman"/>
                <w:sz w:val="24"/>
                <w:szCs w:val="24"/>
                <w:lang w:val="ro-MD"/>
              </w:rPr>
              <w:t>.</w:t>
            </w:r>
          </w:p>
          <w:p w14:paraId="65220E61" w14:textId="652FD593" w:rsidR="00AE23FE" w:rsidRPr="004724C9" w:rsidRDefault="00AE23FE" w:rsidP="00C4107C">
            <w:pPr>
              <w:pStyle w:val="ListParagraph"/>
              <w:ind w:left="592" w:firstLine="567"/>
              <w:rPr>
                <w:rFonts w:ascii="Times New Roman" w:hAnsi="Times New Roman"/>
                <w:sz w:val="24"/>
                <w:szCs w:val="24"/>
                <w:lang w:val="ro-RO"/>
              </w:rPr>
            </w:pPr>
            <w:r w:rsidRPr="004724C9">
              <w:rPr>
                <w:rFonts w:ascii="Times New Roman" w:hAnsi="Times New Roman"/>
                <w:sz w:val="24"/>
                <w:szCs w:val="24"/>
                <w:lang w:val="ro-MD"/>
              </w:rPr>
              <w:t xml:space="preserve">Finalmente, proiectul </w:t>
            </w:r>
            <w:r w:rsidRPr="004724C9">
              <w:rPr>
                <w:rFonts w:ascii="Times New Roman" w:hAnsi="Times New Roman"/>
                <w:sz w:val="24"/>
                <w:szCs w:val="24"/>
                <w:lang w:val="ro-RO"/>
              </w:rPr>
              <w:t>de modificare a</w:t>
            </w:r>
            <w:r w:rsidR="00D42DFD" w:rsidRPr="004724C9">
              <w:rPr>
                <w:rFonts w:ascii="Times New Roman" w:hAnsi="Times New Roman"/>
                <w:sz w:val="24"/>
                <w:szCs w:val="24"/>
                <w:lang w:val="ro-RO"/>
              </w:rPr>
              <w:t>l</w:t>
            </w:r>
            <w:r w:rsidRPr="004724C9">
              <w:rPr>
                <w:rFonts w:ascii="Times New Roman" w:hAnsi="Times New Roman"/>
                <w:sz w:val="24"/>
                <w:szCs w:val="24"/>
                <w:lang w:val="ro-RO"/>
              </w:rPr>
              <w:t xml:space="preserve"> RPEE în cadrul </w:t>
            </w:r>
            <w:r w:rsidR="00D42DFD" w:rsidRPr="004724C9">
              <w:rPr>
                <w:rFonts w:ascii="Times New Roman" w:hAnsi="Times New Roman"/>
                <w:sz w:val="24"/>
                <w:szCs w:val="24"/>
                <w:lang w:val="ro-RO"/>
              </w:rPr>
              <w:t xml:space="preserve">ședințelor de lucru și propunerilor parvenite de la părțile interesate a fost complementat cu includerea unei secțiuni dedicate pentru implementarea unei piețe organizate a contractelor bilaterale pe platforma OPEE –„OPEM”. Astfel, în cadrul acesteia participanții la piață vor urma să tranzacționeze produse standardizate, prin intermediul unor mecanisme concurențiale de formare a prețului, pentru durate de timp mai mare de o lună.  </w:t>
            </w:r>
          </w:p>
          <w:p w14:paraId="083AFB53" w14:textId="77777777" w:rsidR="009F346B" w:rsidRPr="004724C9" w:rsidRDefault="009F346B" w:rsidP="00C4107C">
            <w:pPr>
              <w:pStyle w:val="ListParagraph"/>
              <w:ind w:left="592" w:firstLine="567"/>
              <w:rPr>
                <w:rFonts w:ascii="Times New Roman" w:hAnsi="Times New Roman"/>
                <w:sz w:val="24"/>
                <w:szCs w:val="24"/>
                <w:lang w:val="ro-MD"/>
              </w:rPr>
            </w:pPr>
          </w:p>
          <w:p w14:paraId="5F9A128B" w14:textId="6A8DECB4" w:rsidR="00501A40" w:rsidRPr="004724C9" w:rsidRDefault="00BF711B" w:rsidP="00C87FEE">
            <w:pPr>
              <w:pStyle w:val="ListParagraph"/>
              <w:ind w:left="592" w:firstLine="567"/>
              <w:rPr>
                <w:rFonts w:ascii="Times New Roman" w:hAnsi="Times New Roman"/>
                <w:sz w:val="24"/>
                <w:szCs w:val="24"/>
                <w:lang w:val="ro-MD"/>
              </w:rPr>
            </w:pPr>
            <w:r w:rsidRPr="004724C9">
              <w:rPr>
                <w:rFonts w:ascii="Times New Roman" w:hAnsi="Times New Roman"/>
                <w:sz w:val="24"/>
                <w:szCs w:val="24"/>
                <w:lang w:val="ro-MD"/>
              </w:rPr>
              <w:t xml:space="preserve">      </w:t>
            </w:r>
            <w:r w:rsidR="00501A40" w:rsidRPr="004724C9">
              <w:rPr>
                <w:rFonts w:ascii="Times New Roman" w:hAnsi="Times New Roman"/>
                <w:sz w:val="24"/>
                <w:szCs w:val="24"/>
                <w:lang w:val="ro-MD"/>
              </w:rPr>
              <w:t xml:space="preserve"> </w:t>
            </w:r>
          </w:p>
        </w:tc>
      </w:tr>
      <w:tr w:rsidR="00407B5E" w:rsidRPr="004724C9"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724C9" w:rsidRDefault="00D927DB" w:rsidP="00F37ED4">
            <w:pPr>
              <w:rPr>
                <w:rFonts w:ascii="Times New Roman" w:hAnsi="Times New Roman"/>
                <w:sz w:val="24"/>
                <w:szCs w:val="24"/>
                <w:lang w:val="ro-MD"/>
              </w:rPr>
            </w:pPr>
            <w:r w:rsidRPr="004724C9">
              <w:rPr>
                <w:rFonts w:ascii="Times New Roman" w:hAnsi="Times New Roman"/>
                <w:sz w:val="24"/>
                <w:szCs w:val="24"/>
                <w:lang w:val="ro-MD"/>
              </w:rPr>
              <w:t>3.2.</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Op</w:t>
            </w:r>
            <w:r w:rsidR="00863417" w:rsidRPr="004724C9">
              <w:rPr>
                <w:rFonts w:ascii="Times New Roman" w:hAnsi="Times New Roman"/>
                <w:sz w:val="24"/>
                <w:szCs w:val="24"/>
                <w:lang w:val="ro-MD"/>
              </w:rPr>
              <w:t>ț</w:t>
            </w:r>
            <w:r w:rsidRPr="004724C9">
              <w:rPr>
                <w:rFonts w:ascii="Times New Roman" w:hAnsi="Times New Roman"/>
                <w:sz w:val="24"/>
                <w:szCs w:val="24"/>
                <w:lang w:val="ro-MD"/>
              </w:rPr>
              <w:t>iunile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alternative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analizate</w:t>
            </w:r>
            <w:r w:rsidR="00032B46" w:rsidRPr="004724C9">
              <w:rPr>
                <w:rFonts w:ascii="Times New Roman" w:hAnsi="Times New Roman"/>
                <w:sz w:val="24"/>
                <w:szCs w:val="24"/>
                <w:lang w:val="ro-MD"/>
              </w:rPr>
              <w:t xml:space="preserve"> </w:t>
            </w:r>
            <w:r w:rsidR="00863417" w:rsidRPr="004724C9">
              <w:rPr>
                <w:rFonts w:ascii="Times New Roman" w:hAnsi="Times New Roman"/>
                <w:sz w:val="24"/>
                <w:szCs w:val="24"/>
                <w:lang w:val="ro-MD"/>
              </w:rPr>
              <w:t>ș</w:t>
            </w:r>
            <w:r w:rsidRPr="004724C9">
              <w:rPr>
                <w:rFonts w:ascii="Times New Roman" w:hAnsi="Times New Roman"/>
                <w:sz w:val="24"/>
                <w:szCs w:val="24"/>
                <w:lang w:val="ro-MD"/>
              </w:rPr>
              <w:t>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motivele</w:t>
            </w:r>
            <w:r w:rsidR="00032B46" w:rsidRPr="004724C9">
              <w:rPr>
                <w:rFonts w:ascii="Times New Roman" w:hAnsi="Times New Roman"/>
                <w:sz w:val="24"/>
                <w:szCs w:val="24"/>
                <w:lang w:val="ro-MD"/>
              </w:rPr>
              <w:t xml:space="preserve"> </w:t>
            </w:r>
            <w:r w:rsidR="00E44F7F" w:rsidRPr="004724C9">
              <w:rPr>
                <w:rFonts w:ascii="Times New Roman" w:hAnsi="Times New Roman"/>
                <w:sz w:val="24"/>
                <w:szCs w:val="24"/>
                <w:lang w:val="ro-MD"/>
              </w:rPr>
              <w:t>pentru</w:t>
            </w:r>
            <w:r w:rsidR="00032B46" w:rsidRPr="004724C9">
              <w:rPr>
                <w:rFonts w:ascii="Times New Roman" w:hAnsi="Times New Roman"/>
                <w:sz w:val="24"/>
                <w:szCs w:val="24"/>
                <w:lang w:val="ro-MD"/>
              </w:rPr>
              <w:t xml:space="preserve"> </w:t>
            </w:r>
            <w:r w:rsidR="00E44F7F" w:rsidRPr="004724C9">
              <w:rPr>
                <w:rFonts w:ascii="Times New Roman" w:hAnsi="Times New Roman"/>
                <w:sz w:val="24"/>
                <w:szCs w:val="24"/>
                <w:lang w:val="ro-MD"/>
              </w:rPr>
              <w:t>care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acestea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nu</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au</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fost</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luate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în</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considerare</w:t>
            </w:r>
          </w:p>
        </w:tc>
      </w:tr>
      <w:tr w:rsidR="00407B5E" w:rsidRPr="004724C9"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651E04" w14:textId="77777777" w:rsidR="00D37E81" w:rsidRPr="004724C9" w:rsidRDefault="00D37E81" w:rsidP="00A25BCA">
            <w:pPr>
              <w:rPr>
                <w:rFonts w:ascii="Times New Roman" w:hAnsi="Times New Roman"/>
                <w:sz w:val="24"/>
                <w:szCs w:val="24"/>
                <w:lang w:val="ro-MD"/>
              </w:rPr>
            </w:pPr>
          </w:p>
          <w:p w14:paraId="6E427A02" w14:textId="77777777" w:rsidR="00BE18D7" w:rsidRPr="004724C9" w:rsidRDefault="00A25BCA" w:rsidP="00D37E81">
            <w:pPr>
              <w:rPr>
                <w:rFonts w:ascii="Times New Roman" w:hAnsi="Times New Roman"/>
                <w:sz w:val="24"/>
                <w:szCs w:val="24"/>
                <w:lang w:val="ro-MD"/>
              </w:rPr>
            </w:pPr>
            <w:r w:rsidRPr="004724C9">
              <w:rPr>
                <w:rFonts w:ascii="Times New Roman" w:hAnsi="Times New Roman"/>
                <w:sz w:val="24"/>
                <w:szCs w:val="24"/>
                <w:lang w:val="ro-MD"/>
              </w:rPr>
              <w:t>Din perspectiva autorilor prezentei note de fundamentare nu au fost identificate opțiuni alternative cele propuse prin modificarea actului normative (RPEE)</w:t>
            </w:r>
            <w:r w:rsidR="00D37E81" w:rsidRPr="004724C9">
              <w:rPr>
                <w:rFonts w:ascii="Times New Roman" w:hAnsi="Times New Roman"/>
                <w:sz w:val="24"/>
                <w:szCs w:val="24"/>
                <w:lang w:val="ro-MD"/>
              </w:rPr>
              <w:t>, opțiunea</w:t>
            </w:r>
            <w:r w:rsidR="00F55AD8"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 xml:space="preserve">„a nu face nimic” nu este considerată apriori fiindcă aceasta </w:t>
            </w:r>
            <w:r w:rsidRPr="004724C9">
              <w:rPr>
                <w:rFonts w:ascii="Times New Roman" w:hAnsi="Times New Roman"/>
                <w:sz w:val="24"/>
                <w:szCs w:val="24"/>
                <w:lang w:val="ro-MD"/>
              </w:rPr>
              <w:t>a</w:t>
            </w:r>
            <w:r w:rsidR="00F55AD8" w:rsidRPr="004724C9">
              <w:rPr>
                <w:rFonts w:ascii="Times New Roman" w:hAnsi="Times New Roman"/>
                <w:sz w:val="24"/>
                <w:szCs w:val="24"/>
                <w:lang w:val="ro-MD"/>
              </w:rPr>
              <w:t>r duce la suspendarea procesului de contractare a serviciilor de echili</w:t>
            </w:r>
            <w:r w:rsidRPr="004724C9">
              <w:rPr>
                <w:rFonts w:ascii="Times New Roman" w:hAnsi="Times New Roman"/>
                <w:sz w:val="24"/>
                <w:szCs w:val="24"/>
                <w:lang w:val="ro-MD"/>
              </w:rPr>
              <w:t xml:space="preserve">brare conform noilor standarde și respectiv la o potențială </w:t>
            </w:r>
            <w:r w:rsidR="00F55AD8" w:rsidRPr="004724C9">
              <w:rPr>
                <w:rFonts w:ascii="Times New Roman" w:hAnsi="Times New Roman"/>
                <w:sz w:val="24"/>
                <w:szCs w:val="24"/>
                <w:lang w:val="ro-MD"/>
              </w:rPr>
              <w:t>i</w:t>
            </w:r>
            <w:r w:rsidRPr="004724C9">
              <w:rPr>
                <w:rFonts w:ascii="Times New Roman" w:hAnsi="Times New Roman"/>
                <w:sz w:val="24"/>
                <w:szCs w:val="24"/>
                <w:lang w:val="ro-MD"/>
              </w:rPr>
              <w:t xml:space="preserve">nstabilitate tehnică a rețelei, costuri mai mari pentru toți participanții la piața de energie electrică pentru dezechilibrele create, precum și ar bloca potențiale investiții atât în capacitățile flexibile de echilibrare cât și în instalațiile generatoare din SER care nu vor mai putea fi integrate în continuare în lipsa unor capacități flexibile capabile să </w:t>
            </w:r>
            <w:r w:rsidR="00D37E81" w:rsidRPr="004724C9">
              <w:rPr>
                <w:rFonts w:ascii="Times New Roman" w:hAnsi="Times New Roman"/>
                <w:sz w:val="24"/>
                <w:szCs w:val="24"/>
                <w:lang w:val="ro-MD"/>
              </w:rPr>
              <w:t>realizeze procesul de echilibrare al sistemului electroenergetic național.</w:t>
            </w:r>
          </w:p>
          <w:p w14:paraId="12B5254E" w14:textId="5DC87522" w:rsidR="00D37E81" w:rsidRPr="004724C9" w:rsidRDefault="00D37E81" w:rsidP="00D37E81">
            <w:pPr>
              <w:rPr>
                <w:rFonts w:ascii="Times New Roman" w:hAnsi="Times New Roman"/>
                <w:sz w:val="24"/>
                <w:szCs w:val="24"/>
                <w:lang w:val="ro-MD"/>
              </w:rPr>
            </w:pPr>
          </w:p>
        </w:tc>
      </w:tr>
      <w:tr w:rsidR="00407B5E" w:rsidRPr="004724C9"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t>4.</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Analiza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impactului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de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reglementare</w:t>
            </w:r>
            <w:r w:rsidR="00032B46" w:rsidRPr="004724C9">
              <w:rPr>
                <w:rFonts w:ascii="Times New Roman" w:hAnsi="Times New Roman"/>
                <w:b/>
                <w:bCs/>
                <w:sz w:val="24"/>
                <w:szCs w:val="24"/>
                <w:lang w:val="ro-MD"/>
              </w:rPr>
              <w:t xml:space="preserve"> </w:t>
            </w:r>
          </w:p>
        </w:tc>
      </w:tr>
      <w:tr w:rsidR="00407B5E" w:rsidRPr="004724C9"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724C9" w:rsidRDefault="006933C3" w:rsidP="00452C6C">
            <w:pPr>
              <w:rPr>
                <w:rFonts w:ascii="Times New Roman" w:hAnsi="Times New Roman"/>
                <w:sz w:val="24"/>
                <w:szCs w:val="24"/>
                <w:lang w:val="ro-MD"/>
              </w:rPr>
            </w:pPr>
            <w:r w:rsidRPr="004724C9">
              <w:rPr>
                <w:rFonts w:ascii="Times New Roman" w:hAnsi="Times New Roman"/>
                <w:sz w:val="24"/>
                <w:szCs w:val="24"/>
                <w:lang w:val="ro-MD"/>
              </w:rPr>
              <w:t>4.1.</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Impactul</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asupra</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sectorului</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public</w:t>
            </w:r>
          </w:p>
        </w:tc>
      </w:tr>
      <w:tr w:rsidR="00407B5E" w:rsidRPr="004724C9"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3381BAA" w:rsidR="00150D8D" w:rsidRPr="004724C9" w:rsidRDefault="00EF4BED" w:rsidP="00777612">
            <w:pPr>
              <w:rPr>
                <w:rFonts w:ascii="Times New Roman" w:hAnsi="Times New Roman"/>
                <w:sz w:val="24"/>
                <w:szCs w:val="24"/>
                <w:lang w:val="ro-MD"/>
              </w:rPr>
            </w:pPr>
            <w:r w:rsidRPr="004724C9">
              <w:rPr>
                <w:rFonts w:ascii="Times New Roman" w:hAnsi="Times New Roman"/>
                <w:sz w:val="24"/>
                <w:szCs w:val="24"/>
                <w:lang w:val="ro-MD"/>
              </w:rPr>
              <w:t>Nu a fost analizat impactul asupra sectorului public considerând faptul că m</w:t>
            </w:r>
            <w:r w:rsidR="003A22A0" w:rsidRPr="004724C9">
              <w:rPr>
                <w:rFonts w:ascii="Times New Roman" w:hAnsi="Times New Roman"/>
                <w:sz w:val="24"/>
                <w:szCs w:val="24"/>
                <w:lang w:val="ro-MD"/>
              </w:rPr>
              <w:t>odificarea propusă</w:t>
            </w:r>
            <w:r w:rsidR="009F346B" w:rsidRPr="004724C9">
              <w:rPr>
                <w:rFonts w:ascii="Times New Roman" w:hAnsi="Times New Roman"/>
                <w:sz w:val="24"/>
                <w:szCs w:val="24"/>
                <w:lang w:val="ro-MD"/>
              </w:rPr>
              <w:t xml:space="preserve"> a RPEE</w:t>
            </w:r>
            <w:r w:rsidR="003A22A0" w:rsidRPr="004724C9">
              <w:rPr>
                <w:rFonts w:ascii="Times New Roman" w:hAnsi="Times New Roman"/>
                <w:sz w:val="24"/>
                <w:szCs w:val="24"/>
                <w:lang w:val="ro-MD"/>
              </w:rPr>
              <w:t xml:space="preserve"> nu </w:t>
            </w:r>
            <w:r w:rsidR="009F346B" w:rsidRPr="004724C9">
              <w:rPr>
                <w:rFonts w:ascii="Times New Roman" w:hAnsi="Times New Roman"/>
                <w:sz w:val="24"/>
                <w:szCs w:val="24"/>
                <w:lang w:val="ro-MD"/>
              </w:rPr>
              <w:t>presupune existența</w:t>
            </w:r>
            <w:r w:rsidR="003A22A0" w:rsidRPr="004724C9">
              <w:rPr>
                <w:rFonts w:ascii="Times New Roman" w:hAnsi="Times New Roman"/>
                <w:sz w:val="24"/>
                <w:szCs w:val="24"/>
                <w:lang w:val="ro-MD"/>
              </w:rPr>
              <w:t xml:space="preserve"> </w:t>
            </w:r>
            <w:r w:rsidR="00777612" w:rsidRPr="004724C9">
              <w:rPr>
                <w:rFonts w:ascii="Times New Roman" w:hAnsi="Times New Roman"/>
                <w:sz w:val="24"/>
                <w:szCs w:val="24"/>
                <w:lang w:val="ro-MD"/>
              </w:rPr>
              <w:t xml:space="preserve">sau apariția </w:t>
            </w:r>
            <w:r w:rsidR="003A22A0" w:rsidRPr="004724C9">
              <w:rPr>
                <w:rFonts w:ascii="Times New Roman" w:hAnsi="Times New Roman"/>
                <w:sz w:val="24"/>
                <w:szCs w:val="24"/>
                <w:lang w:val="ro-MD"/>
              </w:rPr>
              <w:t>un</w:t>
            </w:r>
            <w:r w:rsidR="009F346B" w:rsidRPr="004724C9">
              <w:rPr>
                <w:rFonts w:ascii="Times New Roman" w:hAnsi="Times New Roman"/>
                <w:sz w:val="24"/>
                <w:szCs w:val="24"/>
                <w:lang w:val="ro-MD"/>
              </w:rPr>
              <w:t>ui</w:t>
            </w:r>
            <w:r w:rsidR="00777612" w:rsidRPr="004724C9">
              <w:rPr>
                <w:rFonts w:ascii="Times New Roman" w:hAnsi="Times New Roman"/>
                <w:sz w:val="24"/>
                <w:szCs w:val="24"/>
                <w:lang w:val="ro-MD"/>
              </w:rPr>
              <w:t xml:space="preserve"> impact structural și instituțional asupra sistemului administrației publice</w:t>
            </w:r>
            <w:r w:rsidR="003A22A0" w:rsidRPr="004724C9">
              <w:rPr>
                <w:rFonts w:ascii="Times New Roman" w:hAnsi="Times New Roman"/>
                <w:sz w:val="24"/>
                <w:szCs w:val="24"/>
                <w:lang w:val="ro-MD"/>
              </w:rPr>
              <w:t xml:space="preserve">. În același timp, nu sunt prevăzute acțiuni necesare privind reformarea structurală sau instituțională a entităților administrației publice. Funcțiile și competențele atribuite </w:t>
            </w:r>
            <w:r w:rsidR="001D55C5" w:rsidRPr="004724C9">
              <w:rPr>
                <w:rFonts w:ascii="Times New Roman" w:hAnsi="Times New Roman"/>
                <w:sz w:val="24"/>
                <w:szCs w:val="24"/>
                <w:lang w:val="ro-MD"/>
              </w:rPr>
              <w:t>FCEE</w:t>
            </w:r>
            <w:r w:rsidR="00CA0C26" w:rsidRPr="004724C9">
              <w:rPr>
                <w:rFonts w:ascii="Times New Roman" w:hAnsi="Times New Roman"/>
                <w:sz w:val="24"/>
                <w:szCs w:val="24"/>
                <w:lang w:val="ro-MD"/>
              </w:rPr>
              <w:t>,</w:t>
            </w:r>
            <w:r w:rsidR="008768EC" w:rsidRPr="004724C9">
              <w:rPr>
                <w:rFonts w:ascii="Times New Roman" w:hAnsi="Times New Roman"/>
                <w:sz w:val="24"/>
                <w:szCs w:val="24"/>
                <w:lang w:val="ro-MD"/>
              </w:rPr>
              <w:t xml:space="preserve"> </w:t>
            </w:r>
            <w:r w:rsidR="003A22A0" w:rsidRPr="004724C9">
              <w:rPr>
                <w:rFonts w:ascii="Times New Roman" w:hAnsi="Times New Roman"/>
                <w:sz w:val="24"/>
                <w:szCs w:val="24"/>
                <w:lang w:val="ro-MD"/>
              </w:rPr>
              <w:t xml:space="preserve">nu afectează instituțiile publice. </w:t>
            </w:r>
          </w:p>
        </w:tc>
      </w:tr>
      <w:tr w:rsidR="00407B5E" w:rsidRPr="004724C9"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724C9" w:rsidRDefault="006933C3" w:rsidP="00452C6C">
            <w:pPr>
              <w:rPr>
                <w:rFonts w:ascii="Times New Roman" w:hAnsi="Times New Roman"/>
                <w:sz w:val="24"/>
                <w:szCs w:val="24"/>
                <w:lang w:val="ro-MD"/>
              </w:rPr>
            </w:pPr>
            <w:r w:rsidRPr="004724C9">
              <w:rPr>
                <w:rFonts w:ascii="Times New Roman" w:hAnsi="Times New Roman"/>
                <w:sz w:val="24"/>
                <w:szCs w:val="24"/>
                <w:lang w:val="ro-MD"/>
              </w:rPr>
              <w:t>4.2.</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Impactul</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financiar</w:t>
            </w:r>
            <w:r w:rsidR="00032B46" w:rsidRPr="004724C9">
              <w:rPr>
                <w:rFonts w:ascii="Times New Roman" w:hAnsi="Times New Roman"/>
                <w:sz w:val="24"/>
                <w:szCs w:val="24"/>
                <w:lang w:val="ro-MD"/>
              </w:rPr>
              <w:t xml:space="preserve"> </w:t>
            </w:r>
            <w:r w:rsidR="00863417" w:rsidRPr="004724C9">
              <w:rPr>
                <w:rFonts w:ascii="Times New Roman" w:hAnsi="Times New Roman"/>
                <w:sz w:val="24"/>
                <w:szCs w:val="24"/>
                <w:lang w:val="ro-MD"/>
              </w:rPr>
              <w:t>ș</w:t>
            </w:r>
            <w:r w:rsidR="00CA2822" w:rsidRPr="004724C9">
              <w:rPr>
                <w:rFonts w:ascii="Times New Roman" w:hAnsi="Times New Roman"/>
                <w:sz w:val="24"/>
                <w:szCs w:val="24"/>
                <w:lang w:val="ro-MD"/>
              </w:rPr>
              <w:t>i</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argumentarea</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costurilor</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estimative</w:t>
            </w:r>
          </w:p>
        </w:tc>
      </w:tr>
      <w:tr w:rsidR="00407B5E" w:rsidRPr="004724C9"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04EED8DA" w:rsidR="00FB5C33" w:rsidRPr="004724C9" w:rsidRDefault="00EF4BED" w:rsidP="004E30DC">
            <w:pPr>
              <w:rPr>
                <w:rFonts w:ascii="Times New Roman" w:hAnsi="Times New Roman"/>
                <w:sz w:val="24"/>
                <w:szCs w:val="24"/>
                <w:lang w:val="ro-MD"/>
              </w:rPr>
            </w:pPr>
            <w:r w:rsidRPr="004724C9">
              <w:rPr>
                <w:rFonts w:ascii="Times New Roman" w:hAnsi="Times New Roman"/>
                <w:sz w:val="24"/>
                <w:szCs w:val="24"/>
                <w:lang w:val="ro-MD"/>
              </w:rPr>
              <w:t xml:space="preserve">Implementarea </w:t>
            </w:r>
            <w:r w:rsidR="000F6615" w:rsidRPr="004724C9">
              <w:rPr>
                <w:rFonts w:ascii="Times New Roman" w:hAnsi="Times New Roman"/>
                <w:sz w:val="24"/>
                <w:szCs w:val="24"/>
                <w:lang w:val="ro-MD"/>
              </w:rPr>
              <w:t xml:space="preserve">proiectului de modificare a </w:t>
            </w:r>
            <w:r w:rsidR="00777612" w:rsidRPr="004724C9">
              <w:rPr>
                <w:rFonts w:ascii="Times New Roman" w:hAnsi="Times New Roman"/>
                <w:sz w:val="24"/>
                <w:szCs w:val="24"/>
                <w:lang w:val="ro-MD"/>
              </w:rPr>
              <w:t>RPEE</w:t>
            </w:r>
            <w:r w:rsidR="000F6615" w:rsidRPr="004724C9">
              <w:rPr>
                <w:rFonts w:ascii="Times New Roman" w:hAnsi="Times New Roman"/>
                <w:sz w:val="24"/>
                <w:szCs w:val="24"/>
                <w:lang w:val="ro-MD"/>
              </w:rPr>
              <w:t xml:space="preserve"> </w:t>
            </w:r>
            <w:r w:rsidRPr="004724C9">
              <w:rPr>
                <w:rFonts w:ascii="Times New Roman" w:hAnsi="Times New Roman"/>
                <w:sz w:val="24"/>
                <w:szCs w:val="24"/>
                <w:lang w:val="ro-MD"/>
              </w:rPr>
              <w:t>nu presupune un impact financiar asupra bugetului public național, considerând faptul că toate</w:t>
            </w:r>
            <w:r w:rsidR="00777612" w:rsidRPr="004724C9">
              <w:rPr>
                <w:rFonts w:ascii="Times New Roman" w:hAnsi="Times New Roman"/>
                <w:sz w:val="24"/>
                <w:szCs w:val="24"/>
                <w:lang w:val="ro-MD"/>
              </w:rPr>
              <w:t xml:space="preserve"> tranzacțiile realizate în cadrul piețelor </w:t>
            </w:r>
            <w:r w:rsidR="004E30DC" w:rsidRPr="004724C9">
              <w:rPr>
                <w:rFonts w:ascii="Times New Roman" w:hAnsi="Times New Roman"/>
                <w:sz w:val="24"/>
                <w:szCs w:val="24"/>
                <w:lang w:val="ro-MD"/>
              </w:rPr>
              <w:t xml:space="preserve">angro </w:t>
            </w:r>
            <w:r w:rsidR="00777612" w:rsidRPr="004724C9">
              <w:rPr>
                <w:rFonts w:ascii="Times New Roman" w:hAnsi="Times New Roman"/>
                <w:sz w:val="24"/>
                <w:szCs w:val="24"/>
                <w:lang w:val="ro-MD"/>
              </w:rPr>
              <w:t>de energie electrică, inclusiv în cazul pieței serviciilor de sistem și pieței energiei electrice de echilibrare</w:t>
            </w:r>
            <w:r w:rsidR="004E30DC" w:rsidRPr="004724C9">
              <w:rPr>
                <w:rFonts w:ascii="Times New Roman" w:hAnsi="Times New Roman"/>
                <w:sz w:val="24"/>
                <w:szCs w:val="24"/>
                <w:lang w:val="ro-MD"/>
              </w:rPr>
              <w:t>, precum și cele legate de decontarea dezechilibrelor PRE</w:t>
            </w:r>
            <w:r w:rsidR="00777612" w:rsidRPr="004724C9">
              <w:rPr>
                <w:rFonts w:ascii="Times New Roman" w:hAnsi="Times New Roman"/>
                <w:sz w:val="24"/>
                <w:szCs w:val="24"/>
                <w:lang w:val="ro-MD"/>
              </w:rPr>
              <w:t xml:space="preserve"> sunt realizate </w:t>
            </w:r>
            <w:r w:rsidR="004E30DC" w:rsidRPr="004724C9">
              <w:rPr>
                <w:rFonts w:ascii="Times New Roman" w:hAnsi="Times New Roman"/>
                <w:sz w:val="24"/>
                <w:szCs w:val="24"/>
                <w:lang w:val="ro-MD"/>
              </w:rPr>
              <w:t>între participanți, respectiv nu există un impact financiar asupra bugetelor autorităților din sectorul public.</w:t>
            </w:r>
          </w:p>
        </w:tc>
      </w:tr>
      <w:tr w:rsidR="00407B5E" w:rsidRPr="004724C9"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724C9" w:rsidRDefault="006933C3" w:rsidP="00452C6C">
            <w:pPr>
              <w:rPr>
                <w:rFonts w:ascii="Times New Roman" w:hAnsi="Times New Roman"/>
                <w:sz w:val="24"/>
                <w:szCs w:val="24"/>
                <w:lang w:val="ro-MD"/>
              </w:rPr>
            </w:pPr>
            <w:r w:rsidRPr="004724C9">
              <w:rPr>
                <w:rFonts w:ascii="Times New Roman" w:hAnsi="Times New Roman"/>
                <w:sz w:val="24"/>
                <w:szCs w:val="24"/>
                <w:lang w:val="ro-MD"/>
              </w:rPr>
              <w:t>4.3.</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Impactul</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asupra</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sectorului</w:t>
            </w:r>
            <w:r w:rsidR="00032B46" w:rsidRPr="004724C9">
              <w:rPr>
                <w:rFonts w:ascii="Times New Roman" w:hAnsi="Times New Roman"/>
                <w:sz w:val="24"/>
                <w:szCs w:val="24"/>
                <w:lang w:val="ro-MD"/>
              </w:rPr>
              <w:t xml:space="preserve"> </w:t>
            </w:r>
            <w:r w:rsidR="00CA2822" w:rsidRPr="004724C9">
              <w:rPr>
                <w:rFonts w:ascii="Times New Roman" w:hAnsi="Times New Roman"/>
                <w:sz w:val="24"/>
                <w:szCs w:val="24"/>
                <w:lang w:val="ro-MD"/>
              </w:rPr>
              <w:t>privat</w:t>
            </w:r>
          </w:p>
        </w:tc>
      </w:tr>
      <w:tr w:rsidR="00407B5E" w:rsidRPr="004724C9"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1E2AF3" w14:textId="77777777" w:rsidR="007D12FC" w:rsidRPr="004724C9" w:rsidRDefault="007D12FC" w:rsidP="009C2DA7">
            <w:pPr>
              <w:rPr>
                <w:rFonts w:ascii="Times New Roman" w:hAnsi="Times New Roman"/>
                <w:sz w:val="24"/>
                <w:szCs w:val="24"/>
                <w:lang w:val="ro-MD"/>
              </w:rPr>
            </w:pPr>
          </w:p>
          <w:p w14:paraId="0238E7E1" w14:textId="323C8099" w:rsidR="00032B48" w:rsidRPr="004724C9" w:rsidRDefault="00032B48" w:rsidP="009C2DA7">
            <w:pPr>
              <w:rPr>
                <w:rFonts w:ascii="Times New Roman" w:hAnsi="Times New Roman"/>
                <w:sz w:val="24"/>
                <w:szCs w:val="24"/>
                <w:lang w:val="ro-MD"/>
              </w:rPr>
            </w:pPr>
            <w:r w:rsidRPr="004724C9">
              <w:rPr>
                <w:rFonts w:ascii="Times New Roman" w:hAnsi="Times New Roman"/>
                <w:sz w:val="24"/>
                <w:szCs w:val="24"/>
                <w:lang w:val="ro-MD"/>
              </w:rPr>
              <w:t xml:space="preserve">Implementarea modificărilor propuse în cadrul RPEE va avea un </w:t>
            </w:r>
            <w:r w:rsidRPr="004724C9">
              <w:rPr>
                <w:rFonts w:ascii="Times New Roman" w:hAnsi="Times New Roman"/>
                <w:b/>
                <w:sz w:val="24"/>
                <w:szCs w:val="24"/>
                <w:lang w:val="ro-MD"/>
              </w:rPr>
              <w:t>impact pozitiv</w:t>
            </w:r>
            <w:r w:rsidRPr="004724C9">
              <w:rPr>
                <w:rFonts w:ascii="Times New Roman" w:hAnsi="Times New Roman"/>
                <w:sz w:val="24"/>
                <w:szCs w:val="24"/>
                <w:lang w:val="ro-MD"/>
              </w:rPr>
              <w:t xml:space="preserve"> </w:t>
            </w:r>
            <w:r w:rsidRPr="004724C9">
              <w:rPr>
                <w:rFonts w:ascii="Times New Roman" w:hAnsi="Times New Roman"/>
                <w:b/>
                <w:sz w:val="24"/>
                <w:szCs w:val="24"/>
                <w:lang w:val="ro-MD"/>
              </w:rPr>
              <w:t>asupra sectorului privat</w:t>
            </w:r>
            <w:r w:rsidRPr="004724C9">
              <w:rPr>
                <w:rFonts w:ascii="Times New Roman" w:hAnsi="Times New Roman"/>
                <w:sz w:val="24"/>
                <w:szCs w:val="24"/>
                <w:lang w:val="ro-MD"/>
              </w:rPr>
              <w:t xml:space="preserve"> și anume asupra următoarelor categorii de grupuri relevante:</w:t>
            </w:r>
          </w:p>
          <w:p w14:paraId="0698D99E" w14:textId="77777777" w:rsidR="00032B48" w:rsidRPr="004724C9" w:rsidRDefault="00032B48" w:rsidP="00032B48">
            <w:pPr>
              <w:pStyle w:val="ListParagraph"/>
              <w:numPr>
                <w:ilvl w:val="0"/>
                <w:numId w:val="38"/>
              </w:numPr>
              <w:rPr>
                <w:rFonts w:ascii="Times New Roman" w:hAnsi="Times New Roman"/>
                <w:sz w:val="24"/>
                <w:szCs w:val="24"/>
                <w:lang w:val="ro-MD"/>
              </w:rPr>
            </w:pPr>
            <w:r w:rsidRPr="004724C9">
              <w:rPr>
                <w:rFonts w:ascii="Times New Roman" w:hAnsi="Times New Roman"/>
                <w:b/>
                <w:sz w:val="24"/>
                <w:szCs w:val="24"/>
                <w:lang w:val="ro-MD"/>
              </w:rPr>
              <w:t>Producătorii de energie electrică care participă la piața angro de energie electrică, dar care nu prestează servicii de sistem către OST și/sau nu participă la piața energiei electrice de echilibrare.</w:t>
            </w:r>
            <w:r w:rsidRPr="004724C9">
              <w:rPr>
                <w:rFonts w:ascii="Times New Roman" w:hAnsi="Times New Roman"/>
                <w:sz w:val="24"/>
                <w:szCs w:val="24"/>
                <w:lang w:val="ro-MD"/>
              </w:rPr>
              <w:t xml:space="preserve"> Impactul benefic potențial asupra acestora este rezultat din faptul că instituirea și creșterea pieței serviciilor de sistem și pieței energiei electrice de echilibrare va duce la creșterea competiției și respectiv la formarea unor prețuri mai mici pentru energia de echilibrare, care eventual formează baza costului suportat de OST și decontat către PRE-uri sub formă de dezechilibre;</w:t>
            </w:r>
          </w:p>
          <w:p w14:paraId="7CBE491F" w14:textId="77777777" w:rsidR="00032B48" w:rsidRPr="004724C9" w:rsidRDefault="00032B48" w:rsidP="00032B48">
            <w:pPr>
              <w:pStyle w:val="ListParagraph"/>
              <w:numPr>
                <w:ilvl w:val="0"/>
                <w:numId w:val="38"/>
              </w:numPr>
              <w:rPr>
                <w:rFonts w:ascii="Times New Roman" w:hAnsi="Times New Roman"/>
                <w:sz w:val="24"/>
                <w:szCs w:val="24"/>
                <w:lang w:val="ro-MD"/>
              </w:rPr>
            </w:pPr>
            <w:r w:rsidRPr="004724C9">
              <w:rPr>
                <w:rFonts w:ascii="Times New Roman" w:hAnsi="Times New Roman"/>
                <w:b/>
                <w:sz w:val="24"/>
                <w:szCs w:val="24"/>
                <w:lang w:val="ro-MD"/>
              </w:rPr>
              <w:t xml:space="preserve">Producătorii de energie electrică existenți care planifică să participe pe piața serviciilor de sistem și/sau piața energiei electrice de echilibrare, sau investitori noi care planifică edificarea unor astfel de centrale electrice. </w:t>
            </w:r>
            <w:r w:rsidRPr="004724C9">
              <w:rPr>
                <w:rFonts w:ascii="Times New Roman" w:hAnsi="Times New Roman"/>
                <w:sz w:val="24"/>
                <w:szCs w:val="24"/>
                <w:lang w:val="ro-MD"/>
              </w:rPr>
              <w:t xml:space="preserve">Acest grup va fi </w:t>
            </w:r>
            <w:proofErr w:type="spellStart"/>
            <w:r w:rsidRPr="004724C9">
              <w:rPr>
                <w:rFonts w:ascii="Times New Roman" w:hAnsi="Times New Roman"/>
                <w:sz w:val="24"/>
                <w:szCs w:val="24"/>
                <w:lang w:val="ro-MD"/>
              </w:rPr>
              <w:t>impactat</w:t>
            </w:r>
            <w:proofErr w:type="spellEnd"/>
            <w:r w:rsidRPr="004724C9">
              <w:rPr>
                <w:rFonts w:ascii="Times New Roman" w:hAnsi="Times New Roman"/>
                <w:sz w:val="24"/>
                <w:szCs w:val="24"/>
                <w:lang w:val="ro-MD"/>
              </w:rPr>
              <w:t xml:space="preserve"> pozitiv de modificările respective a RPEE deoarece le va permite prestarea unor servicii noi către OST astfel creând oportunități suplimentare pentru investitori și crescând per general atractivitatea investițiilor în sectorul energetic național;</w:t>
            </w:r>
          </w:p>
          <w:p w14:paraId="05A343A8" w14:textId="17A5E999" w:rsidR="003149D4" w:rsidRPr="004724C9" w:rsidRDefault="00D932DF" w:rsidP="00032B48">
            <w:pPr>
              <w:pStyle w:val="ListParagraph"/>
              <w:numPr>
                <w:ilvl w:val="0"/>
                <w:numId w:val="38"/>
              </w:numPr>
              <w:rPr>
                <w:rFonts w:ascii="Times New Roman" w:hAnsi="Times New Roman"/>
                <w:b/>
                <w:sz w:val="24"/>
                <w:szCs w:val="24"/>
                <w:lang w:val="ro-MD"/>
              </w:rPr>
            </w:pPr>
            <w:r w:rsidRPr="004724C9">
              <w:rPr>
                <w:rFonts w:ascii="Times New Roman" w:hAnsi="Times New Roman"/>
                <w:b/>
                <w:sz w:val="24"/>
                <w:szCs w:val="24"/>
                <w:lang w:val="ro-MD"/>
              </w:rPr>
              <w:t xml:space="preserve">Întreprinderile naționale sub aspectul de consumatori de energie electrică în cadrul procesului de producere și/sau de prestare a serviciilor. </w:t>
            </w:r>
            <w:r w:rsidRPr="004724C9">
              <w:rPr>
                <w:rFonts w:ascii="Times New Roman" w:hAnsi="Times New Roman"/>
                <w:sz w:val="24"/>
                <w:szCs w:val="24"/>
                <w:lang w:val="ro-MD"/>
              </w:rPr>
              <w:t>Indiferent de specificul acestora, în calitate de consumatori finali, toate întreprinderile naționale urmează să beneficieze de dezvoltarea PSS și PEE, ca rezultat a costurilor mai mici pentru dezechilibre și respectiv costuri potențiale mai mici pentru energia electrică</w:t>
            </w:r>
            <w:r w:rsidR="001213B9" w:rsidRPr="004724C9">
              <w:rPr>
                <w:rFonts w:ascii="Times New Roman" w:hAnsi="Times New Roman"/>
                <w:b/>
                <w:sz w:val="24"/>
                <w:szCs w:val="24"/>
                <w:lang w:val="ro-MD"/>
              </w:rPr>
              <w:t xml:space="preserve"> </w:t>
            </w:r>
            <w:r w:rsidR="001213B9" w:rsidRPr="004724C9">
              <w:rPr>
                <w:rFonts w:ascii="Times New Roman" w:hAnsi="Times New Roman"/>
                <w:sz w:val="24"/>
                <w:szCs w:val="24"/>
                <w:lang w:val="ro-MD"/>
              </w:rPr>
              <w:t>furnizată acestora.</w:t>
            </w:r>
            <w:r w:rsidR="00032B48" w:rsidRPr="004724C9">
              <w:rPr>
                <w:rFonts w:ascii="Times New Roman" w:hAnsi="Times New Roman"/>
                <w:b/>
                <w:sz w:val="24"/>
                <w:szCs w:val="24"/>
                <w:lang w:val="ro-MD"/>
              </w:rPr>
              <w:t xml:space="preserve">  </w:t>
            </w:r>
          </w:p>
          <w:p w14:paraId="52FF5D49" w14:textId="77777777" w:rsidR="002A7EE9" w:rsidRPr="004724C9" w:rsidRDefault="002A7EE9" w:rsidP="002A7EE9">
            <w:pPr>
              <w:pStyle w:val="ListParagraph"/>
              <w:ind w:left="1486" w:firstLine="0"/>
              <w:rPr>
                <w:rFonts w:ascii="Times New Roman" w:hAnsi="Times New Roman"/>
                <w:b/>
                <w:sz w:val="24"/>
                <w:szCs w:val="24"/>
                <w:lang w:val="ro-MD"/>
              </w:rPr>
            </w:pPr>
          </w:p>
          <w:p w14:paraId="42FAF3CC" w14:textId="77777777" w:rsidR="002A7EE9" w:rsidRPr="004724C9" w:rsidRDefault="002A7EE9" w:rsidP="002A7EE9">
            <w:pPr>
              <w:rPr>
                <w:rFonts w:ascii="Times New Roman" w:hAnsi="Times New Roman"/>
                <w:b/>
                <w:sz w:val="24"/>
                <w:szCs w:val="24"/>
                <w:lang w:val="ro-MD"/>
              </w:rPr>
            </w:pPr>
            <w:r w:rsidRPr="004724C9">
              <w:rPr>
                <w:rFonts w:ascii="Times New Roman" w:hAnsi="Times New Roman"/>
                <w:b/>
                <w:sz w:val="24"/>
                <w:szCs w:val="24"/>
                <w:lang w:val="ro-MD"/>
              </w:rPr>
              <w:t>4.3.1. Costurile de conformare.</w:t>
            </w:r>
          </w:p>
          <w:p w14:paraId="2F382135" w14:textId="0D14E2D6" w:rsidR="002A7EE9" w:rsidRPr="004724C9" w:rsidRDefault="002A7EE9" w:rsidP="00C77CE2">
            <w:pPr>
              <w:rPr>
                <w:rFonts w:ascii="Times New Roman" w:hAnsi="Times New Roman"/>
                <w:sz w:val="24"/>
                <w:szCs w:val="24"/>
                <w:lang w:val="ro-MD"/>
              </w:rPr>
            </w:pPr>
            <w:r w:rsidRPr="004724C9">
              <w:rPr>
                <w:rFonts w:ascii="Times New Roman" w:hAnsi="Times New Roman"/>
                <w:sz w:val="24"/>
                <w:szCs w:val="24"/>
                <w:lang w:val="ro-MD"/>
              </w:rPr>
              <w:t>Nu sunt prognozate costuri de conformare</w:t>
            </w:r>
            <w:r w:rsidR="007D12FC" w:rsidRPr="004724C9">
              <w:rPr>
                <w:rFonts w:ascii="Times New Roman" w:hAnsi="Times New Roman"/>
                <w:sz w:val="24"/>
                <w:szCs w:val="24"/>
                <w:lang w:val="ro-MD"/>
              </w:rPr>
              <w:t xml:space="preserve"> pentru sectorul privat</w:t>
            </w:r>
            <w:r w:rsidRPr="004724C9">
              <w:rPr>
                <w:rFonts w:ascii="Times New Roman" w:hAnsi="Times New Roman"/>
                <w:sz w:val="24"/>
                <w:szCs w:val="24"/>
                <w:lang w:val="ro-MD"/>
              </w:rPr>
              <w:t xml:space="preserve"> în raport cu modificările </w:t>
            </w:r>
            <w:r w:rsidR="007D12FC" w:rsidRPr="004724C9">
              <w:rPr>
                <w:rFonts w:ascii="Times New Roman" w:hAnsi="Times New Roman"/>
                <w:sz w:val="24"/>
                <w:szCs w:val="24"/>
                <w:lang w:val="ro-MD"/>
              </w:rPr>
              <w:t>propuse spre realizare în cadrul RPEE, considerând că nu sunt introduse alte costuri decât cele deja existente la momentul modificării actului normativ dat.</w:t>
            </w:r>
            <w:r w:rsidR="00B0555C" w:rsidRPr="004724C9">
              <w:rPr>
                <w:rFonts w:ascii="Times New Roman" w:hAnsi="Times New Roman"/>
                <w:sz w:val="24"/>
                <w:szCs w:val="24"/>
                <w:lang w:val="ro-MD"/>
              </w:rPr>
              <w:t xml:space="preserve"> De menționat că, nu sunt preconizate costuri pentru participanții la piața angro a energiei electrice în calitate de PRE-uri cât și pentru FSE-urile care </w:t>
            </w:r>
            <w:r w:rsidR="00526BF6" w:rsidRPr="004724C9">
              <w:rPr>
                <w:rFonts w:ascii="Times New Roman" w:hAnsi="Times New Roman"/>
                <w:sz w:val="24"/>
                <w:szCs w:val="24"/>
                <w:lang w:val="ro-MD"/>
              </w:rPr>
              <w:t>vor intenționa să participa la piața serviciilor de sistem și/sau la piața energiei electrice de echilibrare. În particular în ceea ce ține de procedura de calificare în calitate de FSE, aceștia urmează că confirmă că corespund cerințelor deja prevăzute în Codurile de rețea aprobate, respectiv nu există alte cerințe suplimentare de nivel tehnic față de aceștia.</w:t>
            </w:r>
          </w:p>
          <w:p w14:paraId="3069470F" w14:textId="2FA1B1F9" w:rsidR="00C77CE2" w:rsidRPr="004724C9" w:rsidRDefault="00C77CE2" w:rsidP="00C77CE2">
            <w:pPr>
              <w:rPr>
                <w:rFonts w:ascii="Times New Roman" w:hAnsi="Times New Roman"/>
                <w:b/>
                <w:sz w:val="24"/>
                <w:szCs w:val="24"/>
                <w:lang w:val="ro-MD"/>
              </w:rPr>
            </w:pPr>
            <w:r w:rsidRPr="004724C9">
              <w:rPr>
                <w:rFonts w:ascii="Times New Roman" w:hAnsi="Times New Roman"/>
                <w:b/>
                <w:sz w:val="24"/>
                <w:szCs w:val="24"/>
                <w:lang w:val="ro-MD"/>
              </w:rPr>
              <w:t>4.3.2. Impacturile asupra IMM-urilor</w:t>
            </w:r>
            <w:r w:rsidR="00B46114" w:rsidRPr="004724C9">
              <w:rPr>
                <w:rFonts w:ascii="Times New Roman" w:hAnsi="Times New Roman"/>
                <w:b/>
                <w:sz w:val="24"/>
                <w:szCs w:val="24"/>
                <w:lang w:val="ro-MD"/>
              </w:rPr>
              <w:t>.</w:t>
            </w:r>
          </w:p>
          <w:p w14:paraId="7E87F1C9" w14:textId="1FE9C24B" w:rsidR="00C77CE2" w:rsidRPr="004724C9" w:rsidRDefault="00B46114" w:rsidP="00C77CE2">
            <w:pPr>
              <w:rPr>
                <w:rFonts w:ascii="Times New Roman" w:hAnsi="Times New Roman"/>
                <w:sz w:val="24"/>
                <w:szCs w:val="24"/>
                <w:lang w:val="ro-MD"/>
              </w:rPr>
            </w:pPr>
            <w:r w:rsidRPr="004724C9">
              <w:rPr>
                <w:rFonts w:ascii="Times New Roman" w:hAnsi="Times New Roman"/>
                <w:sz w:val="24"/>
                <w:szCs w:val="24"/>
                <w:lang w:val="ro-MD"/>
              </w:rPr>
              <w:t>Nu se prognozează un impact disproporționat asupra IMM-urilor decât cel specificat anterior, cu toate că acesta se prognozează a fi unul pozitiv. Acest aspect se explică prin faptul că consumul de resurse energetice</w:t>
            </w:r>
            <w:r w:rsidR="004F3EA7" w:rsidRPr="004724C9">
              <w:rPr>
                <w:rFonts w:ascii="Times New Roman" w:hAnsi="Times New Roman"/>
                <w:sz w:val="24"/>
                <w:szCs w:val="24"/>
                <w:lang w:val="ro-MD"/>
              </w:rPr>
              <w:t xml:space="preserve"> (i.e. energie electrică)</w:t>
            </w:r>
            <w:r w:rsidRPr="004724C9">
              <w:rPr>
                <w:rFonts w:ascii="Times New Roman" w:hAnsi="Times New Roman"/>
                <w:sz w:val="24"/>
                <w:szCs w:val="24"/>
                <w:lang w:val="ro-MD"/>
              </w:rPr>
              <w:t xml:space="preserve"> este mai mult sau mai puțin proporțional cu mărimea întreprinderii. </w:t>
            </w:r>
          </w:p>
          <w:p w14:paraId="628D54B3" w14:textId="77777777" w:rsidR="007A2AB2" w:rsidRPr="004724C9" w:rsidRDefault="007A2AB2" w:rsidP="00C77CE2">
            <w:pPr>
              <w:rPr>
                <w:rFonts w:ascii="Times New Roman" w:hAnsi="Times New Roman"/>
                <w:sz w:val="24"/>
                <w:szCs w:val="24"/>
                <w:lang w:val="ro-MD"/>
              </w:rPr>
            </w:pPr>
          </w:p>
          <w:p w14:paraId="202D947D" w14:textId="1998393D" w:rsidR="007A2AB2" w:rsidRPr="004724C9" w:rsidRDefault="007A2AB2" w:rsidP="00C77CE2">
            <w:pPr>
              <w:rPr>
                <w:rFonts w:ascii="Times New Roman" w:hAnsi="Times New Roman"/>
                <w:sz w:val="24"/>
                <w:szCs w:val="24"/>
                <w:lang w:val="ro-MD"/>
              </w:rPr>
            </w:pPr>
            <w:r w:rsidRPr="004724C9">
              <w:rPr>
                <w:rFonts w:ascii="Times New Roman" w:hAnsi="Times New Roman"/>
                <w:b/>
                <w:sz w:val="24"/>
                <w:szCs w:val="24"/>
                <w:lang w:val="ro-MD"/>
              </w:rPr>
              <w:t xml:space="preserve">4.3.3. Impacturile asupra </w:t>
            </w:r>
            <w:r w:rsidR="00935B53" w:rsidRPr="004724C9">
              <w:rPr>
                <w:rFonts w:ascii="Times New Roman" w:hAnsi="Times New Roman"/>
                <w:b/>
                <w:sz w:val="24"/>
                <w:szCs w:val="24"/>
                <w:lang w:val="ro-MD"/>
              </w:rPr>
              <w:t>concurenței</w:t>
            </w:r>
            <w:r w:rsidRPr="004724C9">
              <w:rPr>
                <w:rFonts w:ascii="Times New Roman" w:hAnsi="Times New Roman"/>
                <w:b/>
                <w:sz w:val="24"/>
                <w:szCs w:val="24"/>
                <w:lang w:val="ro-MD"/>
              </w:rPr>
              <w:t xml:space="preserve">. </w:t>
            </w:r>
          </w:p>
          <w:p w14:paraId="0A923749" w14:textId="05265F0B" w:rsidR="007A2AB2" w:rsidRPr="004724C9" w:rsidRDefault="007A2AB2" w:rsidP="00C77CE2">
            <w:pPr>
              <w:rPr>
                <w:rFonts w:ascii="Times New Roman" w:hAnsi="Times New Roman"/>
                <w:sz w:val="24"/>
                <w:szCs w:val="24"/>
                <w:lang w:val="ro-MD"/>
              </w:rPr>
            </w:pPr>
            <w:r w:rsidRPr="004724C9">
              <w:rPr>
                <w:rFonts w:ascii="Times New Roman" w:hAnsi="Times New Roman"/>
                <w:sz w:val="24"/>
                <w:szCs w:val="24"/>
                <w:lang w:val="ro-MD"/>
              </w:rPr>
              <w:t xml:space="preserve">Nu a fost analizat considerând că </w:t>
            </w:r>
            <w:r w:rsidR="004F3EA7" w:rsidRPr="004724C9">
              <w:rPr>
                <w:rFonts w:ascii="Times New Roman" w:hAnsi="Times New Roman"/>
                <w:sz w:val="24"/>
                <w:szCs w:val="24"/>
                <w:lang w:val="ro-MD"/>
              </w:rPr>
              <w:t>modificarea propusă în RPEE, va avea ca rezultat formarea și creșterea unor pieței noi de servicii astfel fiind create premise pentru promovarea concurenței între participanții la piața angro de energie electrică.</w:t>
            </w:r>
          </w:p>
          <w:p w14:paraId="2C18DAFA" w14:textId="4A9D435A" w:rsidR="00526BF6" w:rsidRPr="004724C9" w:rsidRDefault="00526BF6" w:rsidP="00C77CE2">
            <w:pPr>
              <w:rPr>
                <w:rFonts w:ascii="Times New Roman" w:hAnsi="Times New Roman"/>
                <w:sz w:val="24"/>
                <w:szCs w:val="24"/>
                <w:lang w:val="ro-MD"/>
              </w:rPr>
            </w:pPr>
            <w:r w:rsidRPr="004724C9">
              <w:rPr>
                <w:rFonts w:ascii="Times New Roman" w:hAnsi="Times New Roman"/>
                <w:sz w:val="24"/>
                <w:szCs w:val="24"/>
                <w:lang w:val="ro-MD"/>
              </w:rPr>
              <w:t xml:space="preserve">Mai mult, TCM-urile aprobate vin să faciliteze accesul la piața serviciilor de sistem </w:t>
            </w:r>
            <w:r w:rsidR="00ED3184" w:rsidRPr="004724C9">
              <w:rPr>
                <w:rFonts w:ascii="Times New Roman" w:hAnsi="Times New Roman"/>
                <w:sz w:val="24"/>
                <w:szCs w:val="24"/>
                <w:lang w:val="ro-MD"/>
              </w:rPr>
              <w:t xml:space="preserve"> și energiei electrice de echilibrare </w:t>
            </w:r>
            <w:r w:rsidRPr="004724C9">
              <w:rPr>
                <w:rFonts w:ascii="Times New Roman" w:hAnsi="Times New Roman"/>
                <w:sz w:val="24"/>
                <w:szCs w:val="24"/>
                <w:lang w:val="ro-MD"/>
              </w:rPr>
              <w:t>pentru FSE-uri prin stabilirea unor cerințe și drepturi clare pentru aceștia</w:t>
            </w:r>
            <w:r w:rsidR="00ED3184" w:rsidRPr="004724C9">
              <w:rPr>
                <w:rFonts w:ascii="Times New Roman" w:hAnsi="Times New Roman"/>
                <w:sz w:val="24"/>
                <w:szCs w:val="24"/>
                <w:lang w:val="ro-MD"/>
              </w:rPr>
              <w:t xml:space="preserve">, atât în ceea ce privește tipurile de servicii (ex. FCR, </w:t>
            </w:r>
            <w:proofErr w:type="spellStart"/>
            <w:r w:rsidR="00ED3184" w:rsidRPr="004724C9">
              <w:rPr>
                <w:rFonts w:ascii="Times New Roman" w:hAnsi="Times New Roman"/>
                <w:sz w:val="24"/>
                <w:szCs w:val="24"/>
                <w:lang w:val="ro-MD"/>
              </w:rPr>
              <w:t>aFRR</w:t>
            </w:r>
            <w:proofErr w:type="spellEnd"/>
            <w:r w:rsidR="00ED3184" w:rsidRPr="004724C9">
              <w:rPr>
                <w:rFonts w:ascii="Times New Roman" w:hAnsi="Times New Roman"/>
                <w:sz w:val="24"/>
                <w:szCs w:val="24"/>
                <w:lang w:val="ro-MD"/>
              </w:rPr>
              <w:t xml:space="preserve">, </w:t>
            </w:r>
            <w:proofErr w:type="spellStart"/>
            <w:r w:rsidR="00ED3184" w:rsidRPr="004724C9">
              <w:rPr>
                <w:rFonts w:ascii="Times New Roman" w:hAnsi="Times New Roman"/>
                <w:sz w:val="24"/>
                <w:szCs w:val="24"/>
                <w:lang w:val="ro-MD"/>
              </w:rPr>
              <w:t>mFRR</w:t>
            </w:r>
            <w:proofErr w:type="spellEnd"/>
            <w:r w:rsidR="00ED3184" w:rsidRPr="004724C9">
              <w:rPr>
                <w:rFonts w:ascii="Times New Roman" w:hAnsi="Times New Roman"/>
                <w:sz w:val="24"/>
                <w:szCs w:val="24"/>
                <w:lang w:val="ro-MD"/>
              </w:rPr>
              <w:t>; durata minimă pentru fiecare produs, și altele)</w:t>
            </w:r>
            <w:r w:rsidRPr="004724C9">
              <w:rPr>
                <w:rFonts w:ascii="Times New Roman" w:hAnsi="Times New Roman"/>
                <w:sz w:val="24"/>
                <w:szCs w:val="24"/>
                <w:lang w:val="ro-MD"/>
              </w:rPr>
              <w:t xml:space="preserve">. În același timp, sunt stabilite condiții clare pentru cerificarea FSE, care vor exclude </w:t>
            </w:r>
            <w:r w:rsidR="00ED3184" w:rsidRPr="004724C9">
              <w:rPr>
                <w:rFonts w:ascii="Times New Roman" w:hAnsi="Times New Roman"/>
                <w:sz w:val="24"/>
                <w:szCs w:val="24"/>
                <w:lang w:val="ro-MD"/>
              </w:rPr>
              <w:t xml:space="preserve">oricare bariere artificiale pentru accesul părților interesate de a oferi astfel de servicii operatorului de sistem, or principiul de bază al achiziționării acestora (cu condiția calificării) este prețul minim, astfel că toți FSE vor activa în condiții concurențiale egale. </w:t>
            </w:r>
          </w:p>
          <w:p w14:paraId="211AA57C" w14:textId="164B45F7" w:rsidR="00AA2BFF" w:rsidRPr="004724C9" w:rsidRDefault="00AA2BFF" w:rsidP="00C77CE2">
            <w:pPr>
              <w:rPr>
                <w:rFonts w:ascii="Times New Roman" w:hAnsi="Times New Roman"/>
                <w:sz w:val="24"/>
                <w:szCs w:val="24"/>
                <w:lang w:val="ro-MD"/>
              </w:rPr>
            </w:pPr>
          </w:p>
          <w:p w14:paraId="60C7C5E2" w14:textId="0C1FE871" w:rsidR="00AA2BFF" w:rsidRPr="004724C9" w:rsidRDefault="00AA2BFF" w:rsidP="00C77CE2">
            <w:pPr>
              <w:rPr>
                <w:rFonts w:ascii="Times New Roman" w:hAnsi="Times New Roman"/>
                <w:b/>
                <w:sz w:val="24"/>
                <w:szCs w:val="24"/>
                <w:lang w:val="ro-MD"/>
              </w:rPr>
            </w:pPr>
            <w:r w:rsidRPr="004724C9">
              <w:rPr>
                <w:rFonts w:ascii="Times New Roman" w:hAnsi="Times New Roman"/>
                <w:b/>
                <w:sz w:val="24"/>
                <w:szCs w:val="24"/>
                <w:lang w:val="ro-MD"/>
              </w:rPr>
              <w:t>4.3.4. Alte impacturi asupra sectorului privat</w:t>
            </w:r>
          </w:p>
          <w:p w14:paraId="27D6C6F4" w14:textId="77777777" w:rsidR="004F3EA7" w:rsidRPr="004724C9" w:rsidRDefault="00E121B7" w:rsidP="00C77CE2">
            <w:pPr>
              <w:rPr>
                <w:rFonts w:ascii="Times New Roman" w:hAnsi="Times New Roman"/>
                <w:sz w:val="24"/>
                <w:szCs w:val="24"/>
                <w:lang w:val="ro-MD"/>
              </w:rPr>
            </w:pPr>
            <w:r w:rsidRPr="004724C9">
              <w:rPr>
                <w:rFonts w:ascii="Times New Roman" w:hAnsi="Times New Roman"/>
                <w:sz w:val="24"/>
                <w:szCs w:val="24"/>
                <w:lang w:val="ro-MD"/>
              </w:rPr>
              <w:lastRenderedPageBreak/>
              <w:t xml:space="preserve">Se așteaptă că implementarea modificărilor în RPEE va aduce un </w:t>
            </w:r>
            <w:r w:rsidRPr="004724C9">
              <w:rPr>
                <w:rFonts w:ascii="Times New Roman" w:hAnsi="Times New Roman"/>
                <w:b/>
                <w:sz w:val="24"/>
                <w:szCs w:val="24"/>
                <w:lang w:val="ro-MD"/>
              </w:rPr>
              <w:t>impact pozitiv</w:t>
            </w:r>
            <w:r w:rsidRPr="004724C9">
              <w:rPr>
                <w:rFonts w:ascii="Times New Roman" w:hAnsi="Times New Roman"/>
                <w:sz w:val="24"/>
                <w:szCs w:val="24"/>
                <w:lang w:val="ro-MD"/>
              </w:rPr>
              <w:t xml:space="preserve"> asupra următoarelor categorii: </w:t>
            </w:r>
          </w:p>
          <w:p w14:paraId="69CE3AEE" w14:textId="2F2129DF" w:rsidR="00E121B7" w:rsidRPr="004724C9" w:rsidRDefault="00E121B7" w:rsidP="00E121B7">
            <w:pPr>
              <w:pStyle w:val="ListParagraph"/>
              <w:numPr>
                <w:ilvl w:val="0"/>
                <w:numId w:val="39"/>
              </w:numPr>
              <w:rPr>
                <w:rFonts w:ascii="Times New Roman" w:hAnsi="Times New Roman"/>
                <w:sz w:val="24"/>
                <w:szCs w:val="24"/>
                <w:lang w:val="ro-MD"/>
              </w:rPr>
            </w:pPr>
            <w:r w:rsidRPr="004724C9">
              <w:rPr>
                <w:rFonts w:ascii="Times New Roman" w:hAnsi="Times New Roman"/>
                <w:b/>
                <w:sz w:val="24"/>
                <w:szCs w:val="24"/>
                <w:lang w:val="ro-MD"/>
              </w:rPr>
              <w:t>fluxurile financiar și de capital</w:t>
            </w:r>
            <w:r w:rsidRPr="004724C9">
              <w:rPr>
                <w:rFonts w:ascii="Times New Roman" w:hAnsi="Times New Roman"/>
                <w:sz w:val="24"/>
                <w:szCs w:val="24"/>
                <w:lang w:val="ro-MD"/>
              </w:rPr>
              <w:t xml:space="preserve"> – prin creșterea interesului potențialilor investitori în a realizate proiecte de investiții în instalații generatoare pentru pre</w:t>
            </w:r>
            <w:r w:rsidR="00972851" w:rsidRPr="004724C9">
              <w:rPr>
                <w:rFonts w:ascii="Times New Roman" w:hAnsi="Times New Roman"/>
                <w:sz w:val="24"/>
                <w:szCs w:val="24"/>
                <w:lang w:val="ro-MD"/>
              </w:rPr>
              <w:t>starea serviciilor de sistem (rezerve de capacitate) și pentru ofertarea în cadrul pieței energiei electrice de echilibrare. Acest fapt va impulsiona cu siguranță fluxurile financiare și de capital atât din interiorul cât și din exterior Republicii Moldova;</w:t>
            </w:r>
          </w:p>
          <w:p w14:paraId="65F057D8" w14:textId="134B59DF" w:rsidR="00E121B7" w:rsidRPr="004724C9" w:rsidRDefault="00972851" w:rsidP="00E121B7">
            <w:pPr>
              <w:pStyle w:val="ListParagraph"/>
              <w:numPr>
                <w:ilvl w:val="0"/>
                <w:numId w:val="39"/>
              </w:numPr>
              <w:rPr>
                <w:rFonts w:ascii="Times New Roman" w:hAnsi="Times New Roman"/>
                <w:sz w:val="24"/>
                <w:szCs w:val="24"/>
                <w:lang w:val="ro-MD"/>
              </w:rPr>
            </w:pPr>
            <w:r w:rsidRPr="004724C9">
              <w:rPr>
                <w:rFonts w:ascii="Times New Roman" w:hAnsi="Times New Roman"/>
                <w:b/>
                <w:sz w:val="24"/>
                <w:szCs w:val="24"/>
                <w:lang w:val="ro-MD"/>
              </w:rPr>
              <w:t>competitivitatea</w:t>
            </w:r>
            <w:r w:rsidRPr="004724C9">
              <w:rPr>
                <w:rFonts w:ascii="Times New Roman" w:hAnsi="Times New Roman"/>
                <w:sz w:val="24"/>
                <w:szCs w:val="24"/>
                <w:lang w:val="ro-MD"/>
              </w:rPr>
              <w:t xml:space="preserve"> – creșterea numărului de participanți în cadrul PSS și PEE va duce la sporirea gradului de competitivitate în cadrul acestora contribuind la formarea unor prețuri mai mici pentru dezechilibrele create și decontate către PRE-uri;</w:t>
            </w:r>
          </w:p>
          <w:p w14:paraId="37028B5C" w14:textId="7F81EFCD" w:rsidR="00E121B7" w:rsidRPr="004724C9" w:rsidRDefault="00E121B7" w:rsidP="00E121B7">
            <w:pPr>
              <w:pStyle w:val="ListParagraph"/>
              <w:numPr>
                <w:ilvl w:val="0"/>
                <w:numId w:val="39"/>
              </w:numPr>
              <w:rPr>
                <w:rFonts w:ascii="Times New Roman" w:hAnsi="Times New Roman"/>
                <w:sz w:val="24"/>
                <w:szCs w:val="24"/>
                <w:lang w:val="ro-MD"/>
              </w:rPr>
            </w:pPr>
            <w:r w:rsidRPr="004724C9">
              <w:rPr>
                <w:rFonts w:ascii="Times New Roman" w:hAnsi="Times New Roman"/>
                <w:b/>
                <w:sz w:val="24"/>
                <w:szCs w:val="24"/>
                <w:lang w:val="ro-MD"/>
              </w:rPr>
              <w:t>comerțul intern și extern</w:t>
            </w:r>
            <w:r w:rsidR="00972851" w:rsidRPr="004724C9">
              <w:rPr>
                <w:rFonts w:ascii="Times New Roman" w:hAnsi="Times New Roman"/>
                <w:sz w:val="24"/>
                <w:szCs w:val="24"/>
                <w:lang w:val="ro-MD"/>
              </w:rPr>
              <w:t xml:space="preserve"> – dezvoltarea piețelor respective de energie electrică va contribui la creșterea potențialelor tranzacții atât în interiorul sistemului electroenergetic naționale cât și în afara acestuia, prin utilizarea interconexiunilor cu statele vecine (România și Ucraina). </w:t>
            </w:r>
          </w:p>
        </w:tc>
      </w:tr>
      <w:tr w:rsidR="00407B5E" w:rsidRPr="004724C9"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724C9" w:rsidRDefault="007D552E" w:rsidP="007D552E">
            <w:pPr>
              <w:rPr>
                <w:rFonts w:ascii="Times New Roman" w:hAnsi="Times New Roman"/>
                <w:b/>
                <w:sz w:val="24"/>
                <w:szCs w:val="24"/>
                <w:lang w:val="ro-MD"/>
              </w:rPr>
            </w:pPr>
            <w:r w:rsidRPr="004724C9">
              <w:rPr>
                <w:rFonts w:ascii="Times New Roman" w:hAnsi="Times New Roman"/>
                <w:b/>
                <w:sz w:val="24"/>
                <w:szCs w:val="24"/>
                <w:lang w:val="ro-MD"/>
              </w:rPr>
              <w:lastRenderedPageBreak/>
              <w:t>4.4. Impactul social</w:t>
            </w:r>
          </w:p>
        </w:tc>
      </w:tr>
      <w:tr w:rsidR="00407B5E" w:rsidRPr="004724C9"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560E69" w14:textId="77777777" w:rsidR="006764B1" w:rsidRPr="004724C9" w:rsidRDefault="006764B1" w:rsidP="007D552E">
            <w:pPr>
              <w:rPr>
                <w:rFonts w:ascii="Times New Roman" w:hAnsi="Times New Roman"/>
                <w:sz w:val="24"/>
                <w:szCs w:val="24"/>
                <w:lang w:val="ro-MD"/>
              </w:rPr>
            </w:pPr>
          </w:p>
          <w:p w14:paraId="3F452417" w14:textId="59C687D6" w:rsidR="006764B1" w:rsidRPr="004724C9" w:rsidRDefault="00F5157E" w:rsidP="007D552E">
            <w:pPr>
              <w:rPr>
                <w:rFonts w:ascii="Times New Roman" w:hAnsi="Times New Roman"/>
                <w:sz w:val="24"/>
                <w:szCs w:val="24"/>
                <w:lang w:val="ro-MD"/>
              </w:rPr>
            </w:pPr>
            <w:r w:rsidRPr="004724C9">
              <w:rPr>
                <w:rFonts w:ascii="Times New Roman" w:hAnsi="Times New Roman"/>
                <w:sz w:val="24"/>
                <w:szCs w:val="24"/>
                <w:lang w:val="ro-MD"/>
              </w:rPr>
              <w:t xml:space="preserve">Modificarea RPEE ar putea avea un impact pozitiv pentru toți </w:t>
            </w:r>
            <w:r w:rsidRPr="004724C9">
              <w:rPr>
                <w:rFonts w:ascii="Times New Roman" w:hAnsi="Times New Roman"/>
                <w:b/>
                <w:sz w:val="24"/>
                <w:szCs w:val="24"/>
                <w:lang w:val="ro-MD"/>
              </w:rPr>
              <w:t>consumatorii finali</w:t>
            </w:r>
            <w:r w:rsidRPr="004724C9">
              <w:rPr>
                <w:rFonts w:ascii="Times New Roman" w:hAnsi="Times New Roman"/>
                <w:sz w:val="24"/>
                <w:szCs w:val="24"/>
                <w:lang w:val="ro-MD"/>
              </w:rPr>
              <w:t xml:space="preserve"> din Republica Moldova, considerând că PSS și PEE reprezintă niște componente foar</w:t>
            </w:r>
            <w:r w:rsidR="006764B1" w:rsidRPr="004724C9">
              <w:rPr>
                <w:rFonts w:ascii="Times New Roman" w:hAnsi="Times New Roman"/>
                <w:sz w:val="24"/>
                <w:szCs w:val="24"/>
                <w:lang w:val="ro-MD"/>
              </w:rPr>
              <w:t>te importante din per</w:t>
            </w:r>
            <w:r w:rsidRPr="004724C9">
              <w:rPr>
                <w:rFonts w:ascii="Times New Roman" w:hAnsi="Times New Roman"/>
                <w:sz w:val="24"/>
                <w:szCs w:val="24"/>
                <w:lang w:val="ro-MD"/>
              </w:rPr>
              <w:t>spectiva</w:t>
            </w:r>
            <w:r w:rsidR="006764B1" w:rsidRPr="004724C9">
              <w:rPr>
                <w:rFonts w:ascii="Times New Roman" w:hAnsi="Times New Roman"/>
                <w:sz w:val="24"/>
                <w:szCs w:val="24"/>
                <w:lang w:val="ro-MD"/>
              </w:rPr>
              <w:t xml:space="preserve"> asigurării echilibrului dintre consum și generare, astfel că fără acestea operarea și gestionarea sistemului electroenergetic național este foarte complicată și se bazează pe fluxurile de putere și energie din afara SEN</w:t>
            </w:r>
            <w:r w:rsidR="0066219D" w:rsidRPr="004724C9">
              <w:rPr>
                <w:rFonts w:ascii="Times New Roman" w:hAnsi="Times New Roman"/>
                <w:sz w:val="24"/>
                <w:szCs w:val="24"/>
                <w:lang w:val="ro-MD"/>
              </w:rPr>
              <w:t>.</w:t>
            </w:r>
            <w:r w:rsidR="0093190D" w:rsidRPr="004724C9">
              <w:rPr>
                <w:rFonts w:ascii="Times New Roman" w:hAnsi="Times New Roman"/>
                <w:sz w:val="24"/>
                <w:szCs w:val="24"/>
                <w:lang w:val="ro-MD"/>
              </w:rPr>
              <w:t xml:space="preserve"> </w:t>
            </w:r>
          </w:p>
          <w:p w14:paraId="1CD4A19D" w14:textId="3AB39E3C" w:rsidR="007D552E" w:rsidRPr="004724C9" w:rsidRDefault="006764B1" w:rsidP="007D552E">
            <w:pPr>
              <w:rPr>
                <w:rFonts w:ascii="Times New Roman" w:hAnsi="Times New Roman"/>
                <w:sz w:val="24"/>
                <w:szCs w:val="24"/>
                <w:lang w:val="ro-MD"/>
              </w:rPr>
            </w:pPr>
            <w:r w:rsidRPr="004724C9">
              <w:rPr>
                <w:rFonts w:ascii="Times New Roman" w:hAnsi="Times New Roman"/>
                <w:sz w:val="24"/>
                <w:szCs w:val="24"/>
                <w:lang w:val="ro-MD"/>
              </w:rPr>
              <w:t>Odată cu creșterea numărului de participanți la PSS și PEE, OST va avea posibilitatea să gestioneze mult mai eficient, atât la nivel tehnic cât și din punct de vedere comercial (al costurilor) dezechilibrele create de participanții la piața de energie electrică. Acest fapt va duce la sporirea gradului de reziliență a sistemului față de potențiale perturbații (deconectări subite și neplanificate a generatoarelor), creșterea consumului de energie electrică datorată condițiilor meteorologice extreme (geruri sau temperaturi mari) respectiv reducând situațiile în care consumatorii nu vor fi alimentați cu energie electrică.</w:t>
            </w:r>
            <w:r w:rsidR="0066219D" w:rsidRPr="004724C9">
              <w:rPr>
                <w:rFonts w:ascii="Times New Roman" w:hAnsi="Times New Roman"/>
                <w:sz w:val="24"/>
                <w:szCs w:val="24"/>
                <w:lang w:val="ro-MD"/>
              </w:rPr>
              <w:t xml:space="preserve">  </w:t>
            </w:r>
          </w:p>
          <w:p w14:paraId="1A1499EA" w14:textId="77777777" w:rsidR="007D552E" w:rsidRPr="004724C9" w:rsidRDefault="007D552E" w:rsidP="007D552E">
            <w:pPr>
              <w:rPr>
                <w:rFonts w:ascii="Times New Roman" w:hAnsi="Times New Roman"/>
                <w:sz w:val="24"/>
                <w:szCs w:val="24"/>
                <w:lang w:val="ro-MD"/>
              </w:rPr>
            </w:pPr>
          </w:p>
        </w:tc>
      </w:tr>
      <w:tr w:rsidR="00407B5E" w:rsidRPr="004724C9"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724C9" w:rsidRDefault="00CA2822" w:rsidP="00F37ED4">
            <w:pPr>
              <w:rPr>
                <w:rFonts w:ascii="Times New Roman" w:hAnsi="Times New Roman"/>
                <w:b/>
                <w:sz w:val="24"/>
                <w:szCs w:val="24"/>
                <w:lang w:val="ro-MD"/>
              </w:rPr>
            </w:pPr>
            <w:r w:rsidRPr="004724C9">
              <w:rPr>
                <w:rFonts w:ascii="Times New Roman" w:hAnsi="Times New Roman"/>
                <w:b/>
                <w:sz w:val="24"/>
                <w:szCs w:val="24"/>
                <w:lang w:val="ro-MD"/>
              </w:rPr>
              <w:t>4.4.1.</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Impactul</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asupra</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datelor</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cu</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caracter</w:t>
            </w:r>
            <w:r w:rsidR="00032B46" w:rsidRPr="004724C9">
              <w:rPr>
                <w:rFonts w:ascii="Times New Roman" w:hAnsi="Times New Roman"/>
                <w:b/>
                <w:sz w:val="24"/>
                <w:szCs w:val="24"/>
                <w:lang w:val="ro-MD"/>
              </w:rPr>
              <w:t xml:space="preserve"> </w:t>
            </w:r>
            <w:r w:rsidR="006933C3" w:rsidRPr="004724C9">
              <w:rPr>
                <w:rFonts w:ascii="Times New Roman" w:hAnsi="Times New Roman"/>
                <w:b/>
                <w:sz w:val="24"/>
                <w:szCs w:val="24"/>
                <w:lang w:val="ro-MD"/>
              </w:rPr>
              <w:t>personal</w:t>
            </w:r>
          </w:p>
          <w:p w14:paraId="78789FDC" w14:textId="5A39C740" w:rsidR="00BC2845" w:rsidRPr="004724C9" w:rsidRDefault="00202015" w:rsidP="00F37ED4">
            <w:pPr>
              <w:rPr>
                <w:rFonts w:ascii="Times New Roman" w:hAnsi="Times New Roman"/>
                <w:sz w:val="24"/>
                <w:szCs w:val="24"/>
                <w:lang w:val="ro-MD"/>
              </w:rPr>
            </w:pPr>
            <w:r w:rsidRPr="004724C9">
              <w:rPr>
                <w:rFonts w:ascii="Times New Roman" w:hAnsi="Times New Roman"/>
                <w:sz w:val="24"/>
                <w:szCs w:val="24"/>
                <w:lang w:val="ro-MD"/>
              </w:rPr>
              <w:t>Nu este aplicabil.</w:t>
            </w:r>
          </w:p>
          <w:p w14:paraId="102E6916" w14:textId="77777777" w:rsidR="008B4BE6" w:rsidRPr="004724C9" w:rsidRDefault="00CA2822" w:rsidP="00452C6C">
            <w:pPr>
              <w:rPr>
                <w:rFonts w:ascii="Times New Roman" w:hAnsi="Times New Roman"/>
                <w:b/>
                <w:sz w:val="24"/>
                <w:szCs w:val="24"/>
                <w:lang w:val="ro-MD"/>
              </w:rPr>
            </w:pPr>
            <w:r w:rsidRPr="004724C9">
              <w:rPr>
                <w:rFonts w:ascii="Times New Roman" w:hAnsi="Times New Roman"/>
                <w:b/>
                <w:sz w:val="24"/>
                <w:szCs w:val="24"/>
                <w:lang w:val="ro-MD"/>
              </w:rPr>
              <w:t>4.4.2.</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Impactul</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asupra</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echită</w:t>
            </w:r>
            <w:r w:rsidR="00863417" w:rsidRPr="004724C9">
              <w:rPr>
                <w:rFonts w:ascii="Times New Roman" w:hAnsi="Times New Roman"/>
                <w:b/>
                <w:sz w:val="24"/>
                <w:szCs w:val="24"/>
                <w:lang w:val="ro-MD"/>
              </w:rPr>
              <w:t>ț</w:t>
            </w:r>
            <w:r w:rsidRPr="004724C9">
              <w:rPr>
                <w:rFonts w:ascii="Times New Roman" w:hAnsi="Times New Roman"/>
                <w:b/>
                <w:sz w:val="24"/>
                <w:szCs w:val="24"/>
                <w:lang w:val="ro-MD"/>
              </w:rPr>
              <w:t>ii</w:t>
            </w:r>
            <w:r w:rsidR="00032B46" w:rsidRPr="004724C9">
              <w:rPr>
                <w:rFonts w:ascii="Times New Roman" w:hAnsi="Times New Roman"/>
                <w:b/>
                <w:sz w:val="24"/>
                <w:szCs w:val="24"/>
                <w:lang w:val="ro-MD"/>
              </w:rPr>
              <w:t xml:space="preserve"> </w:t>
            </w:r>
            <w:r w:rsidR="00863417" w:rsidRPr="004724C9">
              <w:rPr>
                <w:rFonts w:ascii="Times New Roman" w:hAnsi="Times New Roman"/>
                <w:b/>
                <w:sz w:val="24"/>
                <w:szCs w:val="24"/>
                <w:lang w:val="ro-MD"/>
              </w:rPr>
              <w:t>ș</w:t>
            </w:r>
            <w:r w:rsidRPr="004724C9">
              <w:rPr>
                <w:rFonts w:ascii="Times New Roman" w:hAnsi="Times New Roman"/>
                <w:b/>
                <w:sz w:val="24"/>
                <w:szCs w:val="24"/>
                <w:lang w:val="ro-MD"/>
              </w:rPr>
              <w:t>i</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egalită</w:t>
            </w:r>
            <w:r w:rsidR="00863417" w:rsidRPr="004724C9">
              <w:rPr>
                <w:rFonts w:ascii="Times New Roman" w:hAnsi="Times New Roman"/>
                <w:b/>
                <w:sz w:val="24"/>
                <w:szCs w:val="24"/>
                <w:lang w:val="ro-MD"/>
              </w:rPr>
              <w:t>ț</w:t>
            </w:r>
            <w:r w:rsidRPr="004724C9">
              <w:rPr>
                <w:rFonts w:ascii="Times New Roman" w:hAnsi="Times New Roman"/>
                <w:b/>
                <w:sz w:val="24"/>
                <w:szCs w:val="24"/>
                <w:lang w:val="ro-MD"/>
              </w:rPr>
              <w:t>ii</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de</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gen</w:t>
            </w:r>
          </w:p>
          <w:p w14:paraId="5094B65C" w14:textId="611DB3B9" w:rsidR="00BC2845" w:rsidRPr="004724C9" w:rsidRDefault="00BC2845" w:rsidP="00392F5D">
            <w:pPr>
              <w:rPr>
                <w:rFonts w:ascii="Times New Roman" w:hAnsi="Times New Roman"/>
                <w:sz w:val="24"/>
                <w:szCs w:val="24"/>
                <w:lang w:val="ro-MD"/>
              </w:rPr>
            </w:pPr>
            <w:r w:rsidRPr="004724C9">
              <w:rPr>
                <w:rFonts w:ascii="Times New Roman" w:hAnsi="Times New Roman"/>
                <w:sz w:val="24"/>
                <w:szCs w:val="24"/>
                <w:lang w:val="ro-MD"/>
              </w:rPr>
              <w:t xml:space="preserve">Nu este aplicabil. </w:t>
            </w:r>
          </w:p>
        </w:tc>
      </w:tr>
      <w:tr w:rsidR="00407B5E" w:rsidRPr="004724C9"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724C9" w:rsidRDefault="006933C3" w:rsidP="001C364A">
            <w:pPr>
              <w:rPr>
                <w:rFonts w:ascii="Times New Roman" w:hAnsi="Times New Roman"/>
                <w:b/>
                <w:sz w:val="24"/>
                <w:szCs w:val="24"/>
                <w:lang w:val="ro-MD"/>
              </w:rPr>
            </w:pPr>
            <w:r w:rsidRPr="004724C9">
              <w:rPr>
                <w:rFonts w:ascii="Times New Roman" w:hAnsi="Times New Roman"/>
                <w:b/>
                <w:sz w:val="24"/>
                <w:szCs w:val="24"/>
                <w:lang w:val="ro-MD"/>
              </w:rPr>
              <w:t>4.</w:t>
            </w:r>
            <w:r w:rsidR="00CA2822" w:rsidRPr="004724C9">
              <w:rPr>
                <w:rFonts w:ascii="Times New Roman" w:hAnsi="Times New Roman"/>
                <w:b/>
                <w:sz w:val="24"/>
                <w:szCs w:val="24"/>
                <w:lang w:val="ro-MD"/>
              </w:rPr>
              <w:t>5</w:t>
            </w:r>
            <w:r w:rsidRPr="004724C9">
              <w:rPr>
                <w:rFonts w:ascii="Times New Roman" w:hAnsi="Times New Roman"/>
                <w:b/>
                <w:sz w:val="24"/>
                <w:szCs w:val="24"/>
                <w:lang w:val="ro-MD"/>
              </w:rPr>
              <w:t>.</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Impactul</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asupra</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mediului</w:t>
            </w:r>
          </w:p>
          <w:p w14:paraId="1ED48608" w14:textId="4B202002" w:rsidR="001C364A" w:rsidRPr="004724C9" w:rsidRDefault="00392F5D" w:rsidP="00392F5D">
            <w:pPr>
              <w:rPr>
                <w:rFonts w:ascii="Times New Roman" w:hAnsi="Times New Roman"/>
                <w:sz w:val="24"/>
                <w:szCs w:val="24"/>
                <w:lang w:val="ro-MD"/>
              </w:rPr>
            </w:pPr>
            <w:r w:rsidRPr="004724C9">
              <w:rPr>
                <w:rFonts w:ascii="Times New Roman" w:hAnsi="Times New Roman"/>
                <w:sz w:val="24"/>
                <w:szCs w:val="24"/>
                <w:lang w:val="ro-MD"/>
              </w:rPr>
              <w:t>Nu este aplicabil.</w:t>
            </w:r>
          </w:p>
        </w:tc>
      </w:tr>
      <w:tr w:rsidR="00407B5E" w:rsidRPr="004724C9"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724C9" w:rsidRDefault="006933C3" w:rsidP="00452C6C">
            <w:pPr>
              <w:rPr>
                <w:rFonts w:ascii="Times New Roman" w:hAnsi="Times New Roman"/>
                <w:b/>
                <w:sz w:val="24"/>
                <w:szCs w:val="24"/>
                <w:lang w:val="ro-MD"/>
              </w:rPr>
            </w:pPr>
            <w:r w:rsidRPr="004724C9">
              <w:rPr>
                <w:rFonts w:ascii="Times New Roman" w:hAnsi="Times New Roman"/>
                <w:b/>
                <w:sz w:val="24"/>
                <w:szCs w:val="24"/>
                <w:lang w:val="ro-MD"/>
              </w:rPr>
              <w:t>4.</w:t>
            </w:r>
            <w:r w:rsidR="00CA2822" w:rsidRPr="004724C9">
              <w:rPr>
                <w:rFonts w:ascii="Times New Roman" w:hAnsi="Times New Roman"/>
                <w:b/>
                <w:sz w:val="24"/>
                <w:szCs w:val="24"/>
                <w:lang w:val="ro-MD"/>
              </w:rPr>
              <w:t>6</w:t>
            </w:r>
            <w:r w:rsidRPr="004724C9">
              <w:rPr>
                <w:rFonts w:ascii="Times New Roman" w:hAnsi="Times New Roman"/>
                <w:b/>
                <w:sz w:val="24"/>
                <w:szCs w:val="24"/>
                <w:lang w:val="ro-MD"/>
              </w:rPr>
              <w:t>.</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Alte</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impacturi</w:t>
            </w:r>
            <w:r w:rsidR="00032B46" w:rsidRPr="004724C9">
              <w:rPr>
                <w:rFonts w:ascii="Times New Roman" w:hAnsi="Times New Roman"/>
                <w:b/>
                <w:sz w:val="24"/>
                <w:szCs w:val="24"/>
                <w:lang w:val="ro-MD"/>
              </w:rPr>
              <w:t xml:space="preserve"> </w:t>
            </w:r>
            <w:r w:rsidR="00863417" w:rsidRPr="004724C9">
              <w:rPr>
                <w:rFonts w:ascii="Times New Roman" w:hAnsi="Times New Roman"/>
                <w:b/>
                <w:sz w:val="24"/>
                <w:szCs w:val="24"/>
                <w:lang w:val="ro-MD"/>
              </w:rPr>
              <w:t>ș</w:t>
            </w:r>
            <w:r w:rsidRPr="004724C9">
              <w:rPr>
                <w:rFonts w:ascii="Times New Roman" w:hAnsi="Times New Roman"/>
                <w:b/>
                <w:sz w:val="24"/>
                <w:szCs w:val="24"/>
                <w:lang w:val="ro-MD"/>
              </w:rPr>
              <w:t>i</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informa</w:t>
            </w:r>
            <w:r w:rsidR="00863417" w:rsidRPr="004724C9">
              <w:rPr>
                <w:rFonts w:ascii="Times New Roman" w:hAnsi="Times New Roman"/>
                <w:b/>
                <w:sz w:val="24"/>
                <w:szCs w:val="24"/>
                <w:lang w:val="ro-MD"/>
              </w:rPr>
              <w:t>ț</w:t>
            </w:r>
            <w:r w:rsidRPr="004724C9">
              <w:rPr>
                <w:rFonts w:ascii="Times New Roman" w:hAnsi="Times New Roman"/>
                <w:b/>
                <w:sz w:val="24"/>
                <w:szCs w:val="24"/>
                <w:lang w:val="ro-MD"/>
              </w:rPr>
              <w:t>ii</w:t>
            </w:r>
            <w:r w:rsidR="00032B46" w:rsidRPr="004724C9">
              <w:rPr>
                <w:rFonts w:ascii="Times New Roman" w:hAnsi="Times New Roman"/>
                <w:b/>
                <w:sz w:val="24"/>
                <w:szCs w:val="24"/>
                <w:lang w:val="ro-MD"/>
              </w:rPr>
              <w:t xml:space="preserve"> </w:t>
            </w:r>
            <w:r w:rsidRPr="004724C9">
              <w:rPr>
                <w:rFonts w:ascii="Times New Roman" w:hAnsi="Times New Roman"/>
                <w:b/>
                <w:sz w:val="24"/>
                <w:szCs w:val="24"/>
                <w:lang w:val="ro-MD"/>
              </w:rPr>
              <w:t>relevante</w:t>
            </w:r>
          </w:p>
          <w:p w14:paraId="033FD377" w14:textId="085DE367" w:rsidR="001C364A" w:rsidRPr="004724C9" w:rsidRDefault="001C364A" w:rsidP="00392F5D">
            <w:pPr>
              <w:rPr>
                <w:rFonts w:ascii="Times New Roman" w:hAnsi="Times New Roman"/>
                <w:sz w:val="24"/>
                <w:szCs w:val="24"/>
                <w:lang w:val="ro-MD"/>
              </w:rPr>
            </w:pPr>
            <w:r w:rsidRPr="004724C9">
              <w:rPr>
                <w:rFonts w:ascii="Times New Roman" w:hAnsi="Times New Roman"/>
                <w:sz w:val="24"/>
                <w:szCs w:val="24"/>
                <w:lang w:val="ro-MD"/>
              </w:rPr>
              <w:t xml:space="preserve">Nu este aplicabil. </w:t>
            </w:r>
          </w:p>
        </w:tc>
      </w:tr>
      <w:tr w:rsidR="00407B5E" w:rsidRPr="004724C9"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724C9" w:rsidRDefault="006933C3" w:rsidP="007C53A1">
            <w:pPr>
              <w:rPr>
                <w:rFonts w:ascii="Times New Roman" w:hAnsi="Times New Roman"/>
                <w:b/>
                <w:bCs/>
                <w:sz w:val="24"/>
                <w:szCs w:val="24"/>
                <w:lang w:val="ro-MD"/>
              </w:rPr>
            </w:pPr>
            <w:r w:rsidRPr="004724C9">
              <w:rPr>
                <w:rFonts w:ascii="Times New Roman" w:hAnsi="Times New Roman"/>
                <w:b/>
                <w:bCs/>
                <w:sz w:val="24"/>
                <w:szCs w:val="24"/>
                <w:lang w:val="ro-MD"/>
              </w:rPr>
              <w:t>5.</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Compatibilitatea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proiectului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normativ</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cu</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legisla</w:t>
            </w:r>
            <w:r w:rsidR="00863417" w:rsidRPr="004724C9">
              <w:rPr>
                <w:rFonts w:ascii="Times New Roman" w:hAnsi="Times New Roman"/>
                <w:b/>
                <w:bCs/>
                <w:sz w:val="24"/>
                <w:szCs w:val="24"/>
                <w:lang w:val="ro-MD"/>
              </w:rPr>
              <w:t>ț</w:t>
            </w:r>
            <w:r w:rsidRPr="004724C9">
              <w:rPr>
                <w:rFonts w:ascii="Times New Roman" w:hAnsi="Times New Roman"/>
                <w:b/>
                <w:bCs/>
                <w:sz w:val="24"/>
                <w:szCs w:val="24"/>
                <w:lang w:val="ro-MD"/>
              </w:rPr>
              <w:t>ia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UE</w:t>
            </w:r>
            <w:r w:rsidR="00032B46" w:rsidRPr="004724C9">
              <w:rPr>
                <w:rFonts w:ascii="Times New Roman" w:hAnsi="Times New Roman"/>
                <w:b/>
                <w:bCs/>
                <w:sz w:val="24"/>
                <w:szCs w:val="24"/>
                <w:lang w:val="ro-MD"/>
              </w:rPr>
              <w:t xml:space="preserve"> </w:t>
            </w:r>
          </w:p>
        </w:tc>
      </w:tr>
      <w:tr w:rsidR="00407B5E" w:rsidRPr="004724C9"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724C9" w:rsidRDefault="006933C3" w:rsidP="007C53A1">
            <w:pPr>
              <w:rPr>
                <w:rFonts w:ascii="Times New Roman" w:hAnsi="Times New Roman"/>
                <w:sz w:val="24"/>
                <w:szCs w:val="24"/>
                <w:lang w:val="ro-MD"/>
              </w:rPr>
            </w:pPr>
            <w:r w:rsidRPr="004724C9">
              <w:rPr>
                <w:rFonts w:ascii="Times New Roman" w:hAnsi="Times New Roman"/>
                <w:sz w:val="24"/>
                <w:szCs w:val="24"/>
                <w:lang w:val="ro-MD"/>
              </w:rPr>
              <w:t>5.1.</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Măsuri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normative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necesare</w:t>
            </w:r>
            <w:r w:rsidR="00032B46" w:rsidRPr="004724C9">
              <w:rPr>
                <w:rFonts w:ascii="Times New Roman" w:hAnsi="Times New Roman"/>
                <w:sz w:val="24"/>
                <w:szCs w:val="24"/>
                <w:lang w:val="ro-MD"/>
              </w:rPr>
              <w:t xml:space="preserve"> </w:t>
            </w:r>
            <w:r w:rsidR="006E0A2E" w:rsidRPr="004724C9">
              <w:rPr>
                <w:rFonts w:ascii="Times New Roman" w:hAnsi="Times New Roman"/>
                <w:sz w:val="24"/>
                <w:szCs w:val="24"/>
                <w:lang w:val="ro-MD"/>
              </w:rPr>
              <w:t xml:space="preserve">pentru </w:t>
            </w:r>
            <w:r w:rsidRPr="004724C9">
              <w:rPr>
                <w:rFonts w:ascii="Times New Roman" w:hAnsi="Times New Roman"/>
                <w:sz w:val="24"/>
                <w:szCs w:val="24"/>
                <w:lang w:val="ro-MD"/>
              </w:rPr>
              <w:t>transpuner</w:t>
            </w:r>
            <w:r w:rsidR="006E0A2E" w:rsidRPr="004724C9">
              <w:rPr>
                <w:rFonts w:ascii="Times New Roman" w:hAnsi="Times New Roman"/>
                <w:sz w:val="24"/>
                <w:szCs w:val="24"/>
                <w:lang w:val="ro-MD"/>
              </w:rPr>
              <w:t>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actelor</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juridice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ale</w:t>
            </w:r>
            <w:r w:rsidR="00032B46" w:rsidRPr="004724C9">
              <w:rPr>
                <w:rFonts w:ascii="Times New Roman" w:hAnsi="Times New Roman"/>
                <w:sz w:val="24"/>
                <w:szCs w:val="24"/>
                <w:lang w:val="ro-MD"/>
              </w:rPr>
              <w:t xml:space="preserve"> </w:t>
            </w:r>
            <w:r w:rsidR="007C53A1" w:rsidRPr="004724C9">
              <w:rPr>
                <w:rFonts w:ascii="Times New Roman" w:hAnsi="Times New Roman"/>
                <w:sz w:val="24"/>
                <w:szCs w:val="24"/>
                <w:lang w:val="ro-MD"/>
              </w:rPr>
              <w:t>UE</w:t>
            </w:r>
            <w:r w:rsidR="00825DC9" w:rsidRPr="004724C9">
              <w:rPr>
                <w:rFonts w:ascii="Times New Roman" w:hAnsi="Times New Roman"/>
                <w:sz w:val="24"/>
                <w:szCs w:val="24"/>
                <w:lang w:val="ro-MD"/>
              </w:rPr>
              <w:t xml:space="preserve"> în legislația națională</w:t>
            </w:r>
          </w:p>
          <w:p w14:paraId="5EC5689E" w14:textId="421A3BA2" w:rsidR="008B4BE6" w:rsidRPr="004724C9" w:rsidRDefault="00976847" w:rsidP="007C53A1">
            <w:pPr>
              <w:rPr>
                <w:rFonts w:ascii="Times New Roman" w:hAnsi="Times New Roman"/>
                <w:sz w:val="24"/>
                <w:szCs w:val="24"/>
                <w:lang w:val="ro-MD"/>
              </w:rPr>
            </w:pPr>
            <w:r w:rsidRPr="004724C9">
              <w:rPr>
                <w:rFonts w:ascii="Times New Roman" w:hAnsi="Times New Roman"/>
                <w:sz w:val="24"/>
                <w:szCs w:val="24"/>
                <w:lang w:val="ro-MD"/>
              </w:rPr>
              <w:t xml:space="preserve"> Nu este aplicabil. </w:t>
            </w:r>
          </w:p>
        </w:tc>
      </w:tr>
      <w:tr w:rsidR="00407B5E" w:rsidRPr="004724C9"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724C9" w:rsidRDefault="006933C3" w:rsidP="007C53A1">
            <w:pPr>
              <w:rPr>
                <w:rFonts w:ascii="Times New Roman" w:hAnsi="Times New Roman"/>
                <w:sz w:val="24"/>
                <w:szCs w:val="24"/>
                <w:lang w:val="ro-MD"/>
              </w:rPr>
            </w:pPr>
            <w:r w:rsidRPr="004724C9">
              <w:rPr>
                <w:rFonts w:ascii="Times New Roman" w:hAnsi="Times New Roman"/>
                <w:sz w:val="24"/>
                <w:szCs w:val="24"/>
                <w:lang w:val="ro-MD"/>
              </w:rPr>
              <w:t>5.2.</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Măsuri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normative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care</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urmăresc</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crearea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cadrului</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juridic</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intern</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necesar</w:t>
            </w:r>
            <w:r w:rsidR="00032B46" w:rsidRPr="004724C9">
              <w:rPr>
                <w:rFonts w:ascii="Times New Roman" w:hAnsi="Times New Roman"/>
                <w:sz w:val="24"/>
                <w:szCs w:val="24"/>
                <w:lang w:val="ro-MD"/>
              </w:rPr>
              <w:t xml:space="preserve"> </w:t>
            </w:r>
            <w:r w:rsidR="006E0A2E" w:rsidRPr="004724C9">
              <w:rPr>
                <w:rFonts w:ascii="Times New Roman" w:hAnsi="Times New Roman"/>
                <w:sz w:val="24"/>
                <w:szCs w:val="24"/>
                <w:lang w:val="ro-MD"/>
              </w:rPr>
              <w:t xml:space="preserve">pentru </w:t>
            </w:r>
            <w:r w:rsidRPr="004724C9">
              <w:rPr>
                <w:rFonts w:ascii="Times New Roman" w:hAnsi="Times New Roman"/>
                <w:sz w:val="24"/>
                <w:szCs w:val="24"/>
                <w:lang w:val="ro-MD"/>
              </w:rPr>
              <w:t>implement</w:t>
            </w:r>
            <w:r w:rsidR="006E0A2E" w:rsidRPr="004724C9">
              <w:rPr>
                <w:rFonts w:ascii="Times New Roman" w:hAnsi="Times New Roman"/>
                <w:sz w:val="24"/>
                <w:szCs w:val="24"/>
                <w:lang w:val="ro-MD"/>
              </w:rPr>
              <w:t>area</w:t>
            </w:r>
            <w:r w:rsidR="00032B46" w:rsidRPr="004724C9">
              <w:rPr>
                <w:rFonts w:ascii="Times New Roman" w:hAnsi="Times New Roman"/>
                <w:sz w:val="24"/>
                <w:szCs w:val="24"/>
                <w:lang w:val="ro-MD"/>
              </w:rPr>
              <w:t xml:space="preserve"> </w:t>
            </w:r>
            <w:r w:rsidRPr="004724C9">
              <w:rPr>
                <w:rFonts w:ascii="Times New Roman" w:hAnsi="Times New Roman"/>
                <w:sz w:val="24"/>
                <w:szCs w:val="24"/>
                <w:lang w:val="ro-MD"/>
              </w:rPr>
              <w:t>legisla</w:t>
            </w:r>
            <w:r w:rsidR="00863417" w:rsidRPr="004724C9">
              <w:rPr>
                <w:rFonts w:ascii="Times New Roman" w:hAnsi="Times New Roman"/>
                <w:sz w:val="24"/>
                <w:szCs w:val="24"/>
                <w:lang w:val="ro-MD"/>
              </w:rPr>
              <w:t>ț</w:t>
            </w:r>
            <w:r w:rsidRPr="004724C9">
              <w:rPr>
                <w:rFonts w:ascii="Times New Roman" w:hAnsi="Times New Roman"/>
                <w:sz w:val="24"/>
                <w:szCs w:val="24"/>
                <w:lang w:val="ro-MD"/>
              </w:rPr>
              <w:t>iei</w:t>
            </w:r>
            <w:r w:rsidR="00032B46" w:rsidRPr="004724C9">
              <w:rPr>
                <w:rFonts w:ascii="Times New Roman" w:hAnsi="Times New Roman"/>
                <w:sz w:val="24"/>
                <w:szCs w:val="24"/>
                <w:lang w:val="ro-MD"/>
              </w:rPr>
              <w:t xml:space="preserve"> </w:t>
            </w:r>
            <w:r w:rsidR="007C53A1" w:rsidRPr="004724C9">
              <w:rPr>
                <w:rFonts w:ascii="Times New Roman" w:hAnsi="Times New Roman"/>
                <w:sz w:val="24"/>
                <w:szCs w:val="24"/>
                <w:lang w:val="ro-MD"/>
              </w:rPr>
              <w:t>UE</w:t>
            </w:r>
          </w:p>
          <w:p w14:paraId="246D6ED7" w14:textId="036E9A09" w:rsidR="00976847" w:rsidRPr="004724C9" w:rsidRDefault="00976847" w:rsidP="007C53A1">
            <w:pPr>
              <w:rPr>
                <w:rFonts w:ascii="Times New Roman" w:hAnsi="Times New Roman"/>
                <w:sz w:val="24"/>
                <w:szCs w:val="24"/>
                <w:lang w:val="ro-MD"/>
              </w:rPr>
            </w:pPr>
            <w:r w:rsidRPr="004724C9">
              <w:rPr>
                <w:rFonts w:ascii="Times New Roman" w:hAnsi="Times New Roman"/>
                <w:sz w:val="24"/>
                <w:szCs w:val="24"/>
                <w:lang w:val="ro-MD"/>
              </w:rPr>
              <w:t xml:space="preserve"> Nu este aplicabil.</w:t>
            </w:r>
          </w:p>
        </w:tc>
      </w:tr>
      <w:tr w:rsidR="00407B5E" w:rsidRPr="004724C9"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724C9" w:rsidRDefault="00032B46" w:rsidP="00F37ED4">
            <w:pPr>
              <w:rPr>
                <w:rFonts w:ascii="Times New Roman" w:hAnsi="Times New Roman"/>
                <w:sz w:val="24"/>
                <w:szCs w:val="24"/>
                <w:lang w:val="ro-MD"/>
              </w:rPr>
            </w:pPr>
            <w:r w:rsidRPr="004724C9">
              <w:rPr>
                <w:rFonts w:ascii="Times New Roman" w:hAnsi="Times New Roman"/>
                <w:sz w:val="24"/>
                <w:szCs w:val="24"/>
                <w:lang w:val="ro-MD"/>
              </w:rPr>
              <w:t xml:space="preserve"> </w:t>
            </w:r>
          </w:p>
        </w:tc>
      </w:tr>
      <w:tr w:rsidR="00407B5E" w:rsidRPr="004724C9"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t>6.</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Avizarea</w:t>
            </w:r>
            <w:r w:rsidR="00032B46" w:rsidRPr="004724C9">
              <w:rPr>
                <w:rFonts w:ascii="Times New Roman" w:hAnsi="Times New Roman"/>
                <w:b/>
                <w:bCs/>
                <w:sz w:val="24"/>
                <w:szCs w:val="24"/>
                <w:lang w:val="ro-MD"/>
              </w:rPr>
              <w:t xml:space="preserve"> </w:t>
            </w:r>
            <w:r w:rsidR="00863417" w:rsidRPr="004724C9">
              <w:rPr>
                <w:rFonts w:ascii="Times New Roman" w:hAnsi="Times New Roman"/>
                <w:b/>
                <w:bCs/>
                <w:sz w:val="24"/>
                <w:szCs w:val="24"/>
                <w:lang w:val="ro-MD"/>
              </w:rPr>
              <w:t>ș</w:t>
            </w:r>
            <w:r w:rsidRPr="004724C9">
              <w:rPr>
                <w:rFonts w:ascii="Times New Roman" w:hAnsi="Times New Roman"/>
                <w:b/>
                <w:bCs/>
                <w:sz w:val="24"/>
                <w:szCs w:val="24"/>
                <w:lang w:val="ro-MD"/>
              </w:rPr>
              <w:t>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consultarea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publică</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proiectului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normativ</w:t>
            </w:r>
          </w:p>
        </w:tc>
      </w:tr>
      <w:tr w:rsidR="00407B5E" w:rsidRPr="004724C9"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FA83D9" w14:textId="707DF6A1" w:rsidR="00C538A0" w:rsidRPr="004724C9" w:rsidRDefault="001D55C5" w:rsidP="005722FA">
            <w:pPr>
              <w:rPr>
                <w:rFonts w:ascii="Times New Roman" w:hAnsi="Times New Roman"/>
                <w:bCs/>
                <w:sz w:val="24"/>
                <w:szCs w:val="24"/>
                <w:lang w:val="ro-MD"/>
              </w:rPr>
            </w:pPr>
            <w:r w:rsidRPr="004724C9">
              <w:rPr>
                <w:rFonts w:ascii="Times New Roman" w:hAnsi="Times New Roman"/>
                <w:bCs/>
                <w:sz w:val="24"/>
                <w:szCs w:val="24"/>
                <w:lang w:val="ro-MD"/>
              </w:rPr>
              <w:t xml:space="preserve">Pentru respectarea transparenței în procesul decizional precum și în procesul de elaborare/modificare a actelor normative </w:t>
            </w:r>
            <w:r w:rsidR="00F544A2" w:rsidRPr="004724C9">
              <w:rPr>
                <w:rFonts w:ascii="Times New Roman" w:hAnsi="Times New Roman"/>
                <w:sz w:val="24"/>
                <w:szCs w:val="24"/>
                <w:lang w:val="ro-MD"/>
              </w:rPr>
              <w:t xml:space="preserve">în conformitate cu Legea nr. 239/2008 privind transparența în procesul decizional </w:t>
            </w:r>
            <w:r w:rsidR="00745692" w:rsidRPr="004724C9">
              <w:rPr>
                <w:rFonts w:ascii="Times New Roman" w:hAnsi="Times New Roman"/>
                <w:sz w:val="24"/>
                <w:szCs w:val="24"/>
                <w:lang w:val="ro-MD"/>
              </w:rPr>
              <w:t>și</w:t>
            </w:r>
            <w:r w:rsidR="00F544A2" w:rsidRPr="004724C9">
              <w:rPr>
                <w:rFonts w:ascii="Times New Roman" w:hAnsi="Times New Roman"/>
                <w:sz w:val="24"/>
                <w:szCs w:val="24"/>
                <w:lang w:val="ro-MD"/>
              </w:rPr>
              <w:t xml:space="preserve"> Legea nr. 100/20</w:t>
            </w:r>
            <w:r w:rsidR="00A648CB" w:rsidRPr="004724C9">
              <w:rPr>
                <w:rFonts w:ascii="Times New Roman" w:hAnsi="Times New Roman"/>
                <w:sz w:val="24"/>
                <w:szCs w:val="24"/>
                <w:lang w:val="ro-MD"/>
              </w:rPr>
              <w:t>17 privind actele normative</w:t>
            </w:r>
            <w:r w:rsidR="001820A3" w:rsidRPr="004724C9">
              <w:rPr>
                <w:rFonts w:ascii="Times New Roman" w:hAnsi="Times New Roman"/>
                <w:sz w:val="24"/>
                <w:szCs w:val="24"/>
                <w:lang w:val="ro-MD"/>
              </w:rPr>
              <w:t>,</w:t>
            </w:r>
            <w:r w:rsidRPr="004724C9">
              <w:rPr>
                <w:rFonts w:ascii="Times New Roman" w:hAnsi="Times New Roman"/>
                <w:bCs/>
                <w:sz w:val="24"/>
                <w:szCs w:val="24"/>
                <w:lang w:val="ro-MD"/>
              </w:rPr>
              <w:t xml:space="preserve"> n</w:t>
            </w:r>
            <w:r w:rsidR="00F544A2" w:rsidRPr="004724C9">
              <w:rPr>
                <w:rFonts w:ascii="Times New Roman" w:hAnsi="Times New Roman"/>
                <w:bCs/>
                <w:sz w:val="24"/>
                <w:szCs w:val="24"/>
                <w:lang w:val="ro-MD"/>
              </w:rPr>
              <w:t>ot</w:t>
            </w:r>
            <w:r w:rsidRPr="004724C9">
              <w:rPr>
                <w:rFonts w:ascii="Times New Roman" w:hAnsi="Times New Roman"/>
                <w:bCs/>
                <w:sz w:val="24"/>
                <w:szCs w:val="24"/>
                <w:lang w:val="ro-MD"/>
              </w:rPr>
              <w:t>a</w:t>
            </w:r>
            <w:r w:rsidR="00F544A2" w:rsidRPr="004724C9">
              <w:rPr>
                <w:rFonts w:ascii="Times New Roman" w:hAnsi="Times New Roman"/>
                <w:bCs/>
                <w:sz w:val="24"/>
                <w:szCs w:val="24"/>
                <w:lang w:val="ro-MD"/>
              </w:rPr>
              <w:t xml:space="preserve"> de </w:t>
            </w:r>
            <w:r w:rsidR="00F544A2" w:rsidRPr="004724C9">
              <w:rPr>
                <w:rFonts w:ascii="Times New Roman" w:hAnsi="Times New Roman"/>
                <w:bCs/>
                <w:sz w:val="24"/>
                <w:szCs w:val="24"/>
                <w:lang w:val="ro-MD"/>
              </w:rPr>
              <w:lastRenderedPageBreak/>
              <w:t xml:space="preserve">fundamentare și proiectului de hotărâre </w:t>
            </w:r>
            <w:r w:rsidR="004B457D" w:rsidRPr="004724C9">
              <w:rPr>
                <w:rFonts w:ascii="Times New Roman" w:hAnsi="Times New Roman"/>
                <w:bCs/>
                <w:sz w:val="24"/>
                <w:szCs w:val="24"/>
                <w:lang w:val="ro-MD"/>
              </w:rPr>
              <w:t xml:space="preserve">cu privire la </w:t>
            </w:r>
            <w:r w:rsidR="001820A3" w:rsidRPr="004724C9">
              <w:rPr>
                <w:rFonts w:ascii="Times New Roman" w:hAnsi="Times New Roman"/>
                <w:bCs/>
                <w:sz w:val="24"/>
                <w:szCs w:val="24"/>
                <w:lang w:val="ro-MD"/>
              </w:rPr>
              <w:t xml:space="preserve">modificarea </w:t>
            </w:r>
            <w:r w:rsidR="00A14E21" w:rsidRPr="004724C9">
              <w:rPr>
                <w:rFonts w:ascii="Times New Roman" w:hAnsi="Times New Roman"/>
                <w:bCs/>
                <w:sz w:val="24"/>
                <w:szCs w:val="24"/>
                <w:lang w:val="ro-MD"/>
              </w:rPr>
              <w:t>Regulilor pieței energiei electrice</w:t>
            </w:r>
            <w:r w:rsidR="001820A3" w:rsidRPr="004724C9">
              <w:rPr>
                <w:rFonts w:ascii="Times New Roman" w:hAnsi="Times New Roman"/>
                <w:bCs/>
                <w:sz w:val="24"/>
                <w:szCs w:val="24"/>
                <w:lang w:val="ro-MD"/>
              </w:rPr>
              <w:t xml:space="preserve"> </w:t>
            </w:r>
            <w:r w:rsidR="00C538A0" w:rsidRPr="004724C9">
              <w:rPr>
                <w:rFonts w:ascii="Times New Roman" w:hAnsi="Times New Roman"/>
                <w:bCs/>
                <w:sz w:val="24"/>
                <w:szCs w:val="24"/>
                <w:lang w:val="ro-MD"/>
              </w:rPr>
              <w:t>au fost</w:t>
            </w:r>
            <w:r w:rsidR="001820A3" w:rsidRPr="004724C9">
              <w:rPr>
                <w:rFonts w:ascii="Times New Roman" w:hAnsi="Times New Roman"/>
                <w:bCs/>
                <w:sz w:val="24"/>
                <w:szCs w:val="24"/>
                <w:lang w:val="ro-MD"/>
              </w:rPr>
              <w:t xml:space="preserve"> expuse</w:t>
            </w:r>
            <w:r w:rsidRPr="004724C9">
              <w:rPr>
                <w:rFonts w:ascii="Times New Roman" w:hAnsi="Times New Roman"/>
                <w:bCs/>
                <w:sz w:val="24"/>
                <w:szCs w:val="24"/>
                <w:lang w:val="ro-MD"/>
              </w:rPr>
              <w:t xml:space="preserve"> consultărilor publice prin plasarea pe pagina web oficială a Agenției</w:t>
            </w:r>
            <w:r w:rsidR="001820A3" w:rsidRPr="004724C9">
              <w:rPr>
                <w:rFonts w:ascii="Times New Roman" w:hAnsi="Times New Roman"/>
                <w:bCs/>
                <w:sz w:val="24"/>
                <w:szCs w:val="24"/>
                <w:lang w:val="ro-MD"/>
              </w:rPr>
              <w:t xml:space="preserve"> la compartimentul </w:t>
            </w:r>
            <w:r w:rsidR="001820A3" w:rsidRPr="004724C9">
              <w:rPr>
                <w:rFonts w:ascii="Times New Roman" w:hAnsi="Times New Roman"/>
                <w:bCs/>
                <w:i/>
                <w:sz w:val="24"/>
                <w:szCs w:val="24"/>
                <w:lang w:val="ro-MD"/>
              </w:rPr>
              <w:t>(Transparența Decizională/Proiecte supuse consultărilor publice</w:t>
            </w:r>
            <w:r w:rsidR="00C538A0" w:rsidRPr="004724C9">
              <w:rPr>
                <w:rFonts w:ascii="Times New Roman" w:hAnsi="Times New Roman"/>
                <w:bCs/>
                <w:i/>
                <w:sz w:val="24"/>
                <w:szCs w:val="24"/>
                <w:lang w:val="ro-MD"/>
              </w:rPr>
              <w:t xml:space="preserve"> – poziția 2572 </w:t>
            </w:r>
            <w:hyperlink r:id="rId12" w:history="1">
              <w:r w:rsidR="00C538A0" w:rsidRPr="004724C9">
                <w:rPr>
                  <w:rStyle w:val="Hyperlink"/>
                  <w:rFonts w:ascii="Times New Roman" w:hAnsi="Times New Roman"/>
                  <w:bCs/>
                  <w:i/>
                  <w:sz w:val="24"/>
                  <w:szCs w:val="24"/>
                  <w:lang w:val="ro-MD"/>
                </w:rPr>
                <w:t>https://anre.md/consultari-publice-3-27</w:t>
              </w:r>
            </w:hyperlink>
            <w:r w:rsidR="00C538A0" w:rsidRPr="004724C9">
              <w:rPr>
                <w:rFonts w:ascii="Times New Roman" w:hAnsi="Times New Roman"/>
                <w:bCs/>
                <w:i/>
                <w:sz w:val="24"/>
                <w:szCs w:val="24"/>
                <w:lang w:val="ro-MD"/>
              </w:rPr>
              <w:t xml:space="preserve"> </w:t>
            </w:r>
            <w:r w:rsidR="001820A3" w:rsidRPr="004724C9">
              <w:rPr>
                <w:rFonts w:ascii="Times New Roman" w:hAnsi="Times New Roman"/>
                <w:bCs/>
                <w:i/>
                <w:sz w:val="24"/>
                <w:szCs w:val="24"/>
                <w:lang w:val="ro-MD"/>
              </w:rPr>
              <w:t>)</w:t>
            </w:r>
            <w:r w:rsidRPr="004724C9">
              <w:rPr>
                <w:rFonts w:ascii="Times New Roman" w:hAnsi="Times New Roman"/>
                <w:bCs/>
                <w:sz w:val="24"/>
                <w:szCs w:val="24"/>
                <w:lang w:val="ro-MD"/>
              </w:rPr>
              <w:t>, concomitent cu solicitarea avizelor de la entitățile afectate de modificarea respectivă și alte părți interesate</w:t>
            </w:r>
            <w:r w:rsidR="005C2960" w:rsidRPr="004724C9">
              <w:rPr>
                <w:rFonts w:ascii="Times New Roman" w:hAnsi="Times New Roman"/>
                <w:bCs/>
                <w:sz w:val="24"/>
                <w:szCs w:val="24"/>
                <w:lang w:val="ro-MD"/>
              </w:rPr>
              <w:t>, precum Ministerul Energiei, operatorii de sistem (transport și respectiv distribuție), furnizori de energie electrică, asociații de producători de energie electrică.</w:t>
            </w:r>
          </w:p>
          <w:p w14:paraId="62F126D7" w14:textId="6B12CAC4" w:rsidR="00C538A0" w:rsidRPr="004724C9" w:rsidRDefault="00C538A0" w:rsidP="005722FA">
            <w:pPr>
              <w:rPr>
                <w:rFonts w:ascii="Times New Roman" w:hAnsi="Times New Roman"/>
                <w:bCs/>
                <w:sz w:val="24"/>
                <w:szCs w:val="24"/>
                <w:lang w:val="ro-MD"/>
              </w:rPr>
            </w:pPr>
            <w:r w:rsidRPr="004724C9">
              <w:rPr>
                <w:rFonts w:ascii="Times New Roman" w:hAnsi="Times New Roman"/>
                <w:bCs/>
                <w:sz w:val="24"/>
                <w:szCs w:val="24"/>
                <w:lang w:val="ro-MD"/>
              </w:rPr>
              <w:t>În rezultatul consultărilor publice Agenția a recepționat peste 1</w:t>
            </w:r>
            <w:r w:rsidR="00146D3F">
              <w:rPr>
                <w:rFonts w:ascii="Times New Roman" w:hAnsi="Times New Roman"/>
                <w:bCs/>
                <w:sz w:val="24"/>
                <w:szCs w:val="24"/>
                <w:lang w:val="ro-MD"/>
              </w:rPr>
              <w:t xml:space="preserve">43 de </w:t>
            </w:r>
            <w:r w:rsidRPr="004724C9">
              <w:rPr>
                <w:rFonts w:ascii="Times New Roman" w:hAnsi="Times New Roman"/>
                <w:bCs/>
                <w:sz w:val="24"/>
                <w:szCs w:val="24"/>
                <w:lang w:val="ro-MD"/>
              </w:rPr>
              <w:t xml:space="preserve">propuneri de ajustare </w:t>
            </w:r>
            <w:r w:rsidR="00614B07" w:rsidRPr="004724C9">
              <w:rPr>
                <w:rFonts w:ascii="Times New Roman" w:hAnsi="Times New Roman"/>
                <w:bCs/>
                <w:sz w:val="24"/>
                <w:szCs w:val="24"/>
                <w:lang w:val="ro-MD"/>
              </w:rPr>
              <w:t xml:space="preserve">și </w:t>
            </w:r>
            <w:r w:rsidRPr="004724C9">
              <w:rPr>
                <w:rFonts w:ascii="Times New Roman" w:hAnsi="Times New Roman"/>
                <w:bCs/>
                <w:sz w:val="24"/>
                <w:szCs w:val="24"/>
                <w:lang w:val="ro-MD"/>
              </w:rPr>
              <w:t>modificare</w:t>
            </w:r>
            <w:r w:rsidR="00614B07" w:rsidRPr="004724C9">
              <w:rPr>
                <w:rFonts w:ascii="Times New Roman" w:hAnsi="Times New Roman"/>
                <w:bCs/>
                <w:sz w:val="24"/>
                <w:szCs w:val="24"/>
                <w:lang w:val="ro-MD"/>
              </w:rPr>
              <w:t xml:space="preserve"> a proiectului respectiv</w:t>
            </w:r>
            <w:r w:rsidRPr="004724C9">
              <w:rPr>
                <w:rFonts w:ascii="Times New Roman" w:hAnsi="Times New Roman"/>
                <w:bCs/>
                <w:sz w:val="24"/>
                <w:szCs w:val="24"/>
                <w:lang w:val="ro-MD"/>
              </w:rPr>
              <w:t xml:space="preserve"> de la părțile interesate</w:t>
            </w:r>
            <w:r w:rsidR="00614B07" w:rsidRPr="004724C9">
              <w:rPr>
                <w:rFonts w:ascii="Times New Roman" w:hAnsi="Times New Roman"/>
                <w:bCs/>
                <w:sz w:val="24"/>
                <w:szCs w:val="24"/>
                <w:lang w:val="ro-MD"/>
              </w:rPr>
              <w:t>, acestea fiind compilate în cadrul tabelului de sinteză elaborat de Agenție</w:t>
            </w:r>
            <w:r w:rsidRPr="004724C9">
              <w:rPr>
                <w:rFonts w:ascii="Times New Roman" w:hAnsi="Times New Roman"/>
                <w:bCs/>
                <w:sz w:val="24"/>
                <w:szCs w:val="24"/>
                <w:lang w:val="ro-MD"/>
              </w:rPr>
              <w:t xml:space="preserve">. </w:t>
            </w:r>
          </w:p>
          <w:p w14:paraId="1D57295F" w14:textId="3B2BA28D" w:rsidR="00146D3F" w:rsidRDefault="00F83C1E" w:rsidP="005722FA">
            <w:pPr>
              <w:rPr>
                <w:rFonts w:ascii="Times New Roman" w:hAnsi="Times New Roman"/>
                <w:bCs/>
                <w:sz w:val="24"/>
                <w:szCs w:val="24"/>
                <w:lang w:val="ro-MD"/>
              </w:rPr>
            </w:pPr>
            <w:r w:rsidRPr="004724C9">
              <w:rPr>
                <w:rFonts w:ascii="Times New Roman" w:hAnsi="Times New Roman"/>
                <w:bCs/>
                <w:sz w:val="24"/>
                <w:szCs w:val="24"/>
                <w:lang w:val="ro-MD"/>
              </w:rPr>
              <w:t>De menționat</w:t>
            </w:r>
            <w:r w:rsidR="00CB4129" w:rsidRPr="004724C9">
              <w:rPr>
                <w:rFonts w:ascii="Times New Roman" w:hAnsi="Times New Roman"/>
                <w:bCs/>
                <w:sz w:val="24"/>
                <w:szCs w:val="24"/>
                <w:lang w:val="ro-MD"/>
              </w:rPr>
              <w:t>,</w:t>
            </w:r>
            <w:r w:rsidRPr="004724C9">
              <w:rPr>
                <w:rFonts w:ascii="Times New Roman" w:hAnsi="Times New Roman"/>
                <w:bCs/>
                <w:sz w:val="24"/>
                <w:szCs w:val="24"/>
                <w:lang w:val="ro-MD"/>
              </w:rPr>
              <w:t xml:space="preserve"> că din totalul propunerilor parvenite</w:t>
            </w:r>
            <w:r w:rsidR="00146D3F">
              <w:rPr>
                <w:rFonts w:ascii="Times New Roman" w:hAnsi="Times New Roman"/>
                <w:bCs/>
                <w:sz w:val="24"/>
                <w:szCs w:val="24"/>
                <w:lang w:val="ro-MD"/>
              </w:rPr>
              <w:t xml:space="preserve"> de la părțile interesate</w:t>
            </w:r>
            <w:r w:rsidRPr="004724C9">
              <w:rPr>
                <w:rFonts w:ascii="Times New Roman" w:hAnsi="Times New Roman"/>
                <w:bCs/>
                <w:sz w:val="24"/>
                <w:szCs w:val="24"/>
                <w:lang w:val="ro-MD"/>
              </w:rPr>
              <w:t xml:space="preserve">, </w:t>
            </w:r>
            <w:r w:rsidR="00146D3F">
              <w:rPr>
                <w:rFonts w:ascii="Times New Roman" w:hAnsi="Times New Roman"/>
                <w:bCs/>
                <w:sz w:val="24"/>
                <w:szCs w:val="24"/>
                <w:lang w:val="ro-MD"/>
              </w:rPr>
              <w:t xml:space="preserve">de către Agenție </w:t>
            </w:r>
            <w:r w:rsidRPr="004724C9">
              <w:rPr>
                <w:rFonts w:ascii="Times New Roman" w:hAnsi="Times New Roman"/>
                <w:bCs/>
                <w:sz w:val="24"/>
                <w:szCs w:val="24"/>
                <w:lang w:val="ro-MD"/>
              </w:rPr>
              <w:t>au fost considerate pozitiv</w:t>
            </w:r>
            <w:r w:rsidR="00146D3F">
              <w:rPr>
                <w:rFonts w:ascii="Times New Roman" w:hAnsi="Times New Roman"/>
                <w:bCs/>
                <w:sz w:val="24"/>
                <w:szCs w:val="24"/>
                <w:lang w:val="ro-MD"/>
              </w:rPr>
              <w:t xml:space="preserve"> 111 propuneri</w:t>
            </w:r>
            <w:r w:rsidRPr="004724C9">
              <w:rPr>
                <w:rFonts w:ascii="Times New Roman" w:hAnsi="Times New Roman"/>
                <w:bCs/>
                <w:sz w:val="24"/>
                <w:szCs w:val="24"/>
                <w:lang w:val="ro-MD"/>
              </w:rPr>
              <w:t xml:space="preserve"> (total sau parțial) </w:t>
            </w:r>
            <w:r w:rsidR="00146D3F">
              <w:rPr>
                <w:rFonts w:ascii="Times New Roman" w:hAnsi="Times New Roman"/>
                <w:bCs/>
                <w:sz w:val="24"/>
                <w:szCs w:val="24"/>
                <w:lang w:val="ro-MD"/>
              </w:rPr>
              <w:t>ceea ce reprezintă cca</w:t>
            </w:r>
            <w:r w:rsidR="00CB4129" w:rsidRPr="004724C9">
              <w:rPr>
                <w:rFonts w:ascii="Times New Roman" w:hAnsi="Times New Roman"/>
                <w:bCs/>
                <w:sz w:val="24"/>
                <w:szCs w:val="24"/>
                <w:lang w:val="ro-MD"/>
              </w:rPr>
              <w:t xml:space="preserve"> 7</w:t>
            </w:r>
            <w:r w:rsidR="00146D3F">
              <w:rPr>
                <w:rFonts w:ascii="Times New Roman" w:hAnsi="Times New Roman"/>
                <w:bCs/>
                <w:sz w:val="24"/>
                <w:szCs w:val="24"/>
                <w:lang w:val="ro-MD"/>
              </w:rPr>
              <w:t>8% din totalul acestora.</w:t>
            </w:r>
            <w:r w:rsidR="004D5777" w:rsidRPr="004724C9">
              <w:rPr>
                <w:rFonts w:ascii="Times New Roman" w:hAnsi="Times New Roman"/>
                <w:bCs/>
                <w:sz w:val="24"/>
                <w:szCs w:val="24"/>
                <w:lang w:val="ro-MD"/>
              </w:rPr>
              <w:t xml:space="preserve"> </w:t>
            </w:r>
          </w:p>
          <w:p w14:paraId="661E3C9C" w14:textId="79787616" w:rsidR="00C538A0" w:rsidRPr="004724C9" w:rsidRDefault="00C538A0" w:rsidP="005722FA">
            <w:pPr>
              <w:rPr>
                <w:rFonts w:ascii="Times New Roman" w:hAnsi="Times New Roman"/>
                <w:bCs/>
                <w:sz w:val="24"/>
                <w:szCs w:val="24"/>
                <w:lang w:val="ro-MD"/>
              </w:rPr>
            </w:pPr>
            <w:r w:rsidRPr="004724C9">
              <w:rPr>
                <w:rFonts w:ascii="Times New Roman" w:hAnsi="Times New Roman"/>
                <w:bCs/>
                <w:sz w:val="24"/>
                <w:szCs w:val="24"/>
                <w:lang w:val="ro-MD"/>
              </w:rPr>
              <w:t>Dintre acestea am putea menționa propunerea OPEE de introducere a Pieței organizate a contractelor bilaterale (POCB) având la bază art. 87 alin. (4) din Legea nr. 164/2025 cu privire la energia electrică care stipulează că: „</w:t>
            </w:r>
            <w:r w:rsidRPr="004724C9">
              <w:rPr>
                <w:rFonts w:ascii="Times New Roman" w:hAnsi="Times New Roman"/>
                <w:bCs/>
                <w:i/>
                <w:sz w:val="24"/>
                <w:szCs w:val="24"/>
                <w:lang w:val="ro-MD"/>
              </w:rPr>
              <w:t xml:space="preserve">În conformitate cu Regulile pieţei energiei electrice, operatorul pieţei energiei electrice poate </w:t>
            </w:r>
            <w:proofErr w:type="spellStart"/>
            <w:r w:rsidRPr="004724C9">
              <w:rPr>
                <w:rFonts w:ascii="Times New Roman" w:hAnsi="Times New Roman"/>
                <w:bCs/>
                <w:i/>
                <w:sz w:val="24"/>
                <w:szCs w:val="24"/>
                <w:lang w:val="ro-MD"/>
              </w:rPr>
              <w:t>înfiinţa</w:t>
            </w:r>
            <w:proofErr w:type="spellEnd"/>
            <w:r w:rsidRPr="004724C9">
              <w:rPr>
                <w:rFonts w:ascii="Times New Roman" w:hAnsi="Times New Roman"/>
                <w:bCs/>
                <w:i/>
                <w:sz w:val="24"/>
                <w:szCs w:val="24"/>
                <w:lang w:val="ro-MD"/>
              </w:rPr>
              <w:t xml:space="preserve"> în mod transparent şi nediscriminatoriu o platformă de </w:t>
            </w:r>
            <w:proofErr w:type="spellStart"/>
            <w:r w:rsidRPr="004724C9">
              <w:rPr>
                <w:rFonts w:ascii="Times New Roman" w:hAnsi="Times New Roman"/>
                <w:bCs/>
                <w:i/>
                <w:sz w:val="24"/>
                <w:szCs w:val="24"/>
                <w:lang w:val="ro-MD"/>
              </w:rPr>
              <w:t>tranzacţionare</w:t>
            </w:r>
            <w:proofErr w:type="spellEnd"/>
            <w:r w:rsidRPr="004724C9">
              <w:rPr>
                <w:rFonts w:ascii="Times New Roman" w:hAnsi="Times New Roman"/>
                <w:bCs/>
                <w:i/>
                <w:sz w:val="24"/>
                <w:szCs w:val="24"/>
                <w:lang w:val="ro-MD"/>
              </w:rPr>
              <w:t xml:space="preserve"> pentru contracte bilaterale de energie electrică. Tranzacţiile de vânzare-cumpărare a energiei electrice pe platforma de </w:t>
            </w:r>
            <w:proofErr w:type="spellStart"/>
            <w:r w:rsidRPr="004724C9">
              <w:rPr>
                <w:rFonts w:ascii="Times New Roman" w:hAnsi="Times New Roman"/>
                <w:bCs/>
                <w:i/>
                <w:sz w:val="24"/>
                <w:szCs w:val="24"/>
                <w:lang w:val="ro-MD"/>
              </w:rPr>
              <w:t>tranzacţionare</w:t>
            </w:r>
            <w:proofErr w:type="spellEnd"/>
            <w:r w:rsidRPr="004724C9">
              <w:rPr>
                <w:rFonts w:ascii="Times New Roman" w:hAnsi="Times New Roman"/>
                <w:bCs/>
                <w:i/>
                <w:sz w:val="24"/>
                <w:szCs w:val="24"/>
                <w:lang w:val="ro-MD"/>
              </w:rPr>
              <w:t xml:space="preserve"> pentru contracte bilaterale de energie electrică se </w:t>
            </w:r>
            <w:proofErr w:type="spellStart"/>
            <w:r w:rsidRPr="004724C9">
              <w:rPr>
                <w:rFonts w:ascii="Times New Roman" w:hAnsi="Times New Roman"/>
                <w:bCs/>
                <w:i/>
                <w:sz w:val="24"/>
                <w:szCs w:val="24"/>
                <w:lang w:val="ro-MD"/>
              </w:rPr>
              <w:t>desfăşoară</w:t>
            </w:r>
            <w:proofErr w:type="spellEnd"/>
            <w:r w:rsidRPr="004724C9">
              <w:rPr>
                <w:rFonts w:ascii="Times New Roman" w:hAnsi="Times New Roman"/>
                <w:bCs/>
                <w:i/>
                <w:sz w:val="24"/>
                <w:szCs w:val="24"/>
                <w:lang w:val="ro-MD"/>
              </w:rPr>
              <w:t xml:space="preserve"> în mod transparent, public şi nediscriminatoriu.”</w:t>
            </w:r>
            <w:r w:rsidRPr="004724C9">
              <w:rPr>
                <w:rFonts w:ascii="Times New Roman" w:hAnsi="Times New Roman"/>
                <w:bCs/>
                <w:sz w:val="24"/>
                <w:szCs w:val="24"/>
                <w:lang w:val="ro-MD"/>
              </w:rPr>
              <w:t>.</w:t>
            </w:r>
          </w:p>
          <w:p w14:paraId="0BEA4AF7" w14:textId="77777777" w:rsidR="008B4BE6" w:rsidRDefault="00C538A0" w:rsidP="00C538A0">
            <w:pPr>
              <w:rPr>
                <w:rFonts w:ascii="Times New Roman" w:hAnsi="Times New Roman"/>
                <w:bCs/>
                <w:sz w:val="24"/>
                <w:szCs w:val="24"/>
                <w:lang w:val="ro-MD"/>
              </w:rPr>
            </w:pPr>
            <w:r w:rsidRPr="004724C9">
              <w:rPr>
                <w:rFonts w:ascii="Times New Roman" w:hAnsi="Times New Roman"/>
                <w:bCs/>
                <w:sz w:val="24"/>
                <w:szCs w:val="24"/>
                <w:lang w:val="ro-MD"/>
              </w:rPr>
              <w:t xml:space="preserve">Astfel având la bază această propunere care a fost acceptată, a fost propusă excluderea Anexei 1 la RPEE, astfel că toate contractele de achiziție a energiei electrice pe termen mai mare ale furnizorilor reglementați urmează a fi realizate prin intermediul POCB, în condiții transparente și competitive.  </w:t>
            </w:r>
            <w:r w:rsidR="001D55C5" w:rsidRPr="004724C9">
              <w:rPr>
                <w:rFonts w:ascii="Times New Roman" w:hAnsi="Times New Roman"/>
                <w:bCs/>
                <w:sz w:val="24"/>
                <w:szCs w:val="24"/>
                <w:lang w:val="ro-MD"/>
              </w:rPr>
              <w:t xml:space="preserve"> </w:t>
            </w:r>
          </w:p>
          <w:p w14:paraId="7E6045F3" w14:textId="79182D19" w:rsidR="00146D3F" w:rsidRPr="004724C9" w:rsidRDefault="00146D3F" w:rsidP="00146D3F">
            <w:pPr>
              <w:rPr>
                <w:rFonts w:ascii="Times New Roman" w:hAnsi="Times New Roman"/>
                <w:bCs/>
                <w:sz w:val="24"/>
                <w:szCs w:val="24"/>
                <w:lang w:val="ro-MD"/>
              </w:rPr>
            </w:pPr>
            <w:r>
              <w:rPr>
                <w:rFonts w:ascii="Times New Roman" w:hAnsi="Times New Roman"/>
                <w:bCs/>
                <w:sz w:val="24"/>
                <w:szCs w:val="24"/>
                <w:lang w:val="ro-MD"/>
              </w:rPr>
              <w:t>Concomitent, la propunerea Ministerului Energiei, a fost avizată pozitiv și inclusă în proiectul de modificare al RPEE propunerea de stabilire a porții de închidere a pieței pentru ziua următoare la ora 9.30, până la realizarea cuplării piețelor de energie electrică cu UE. Ajustarea respectivă este datorată mecanismului actual de asigurare cu energie electrică a consumatorilor din Republica Moldova, în particular în ceea ce privește obligația de serviciu public impusă S.A.„</w:t>
            </w:r>
            <w:proofErr w:type="spellStart"/>
            <w:r>
              <w:rPr>
                <w:rFonts w:ascii="Times New Roman" w:hAnsi="Times New Roman"/>
                <w:bCs/>
                <w:sz w:val="24"/>
                <w:szCs w:val="24"/>
                <w:lang w:val="ro-MD"/>
              </w:rPr>
              <w:t>Energocom</w:t>
            </w:r>
            <w:proofErr w:type="spellEnd"/>
            <w:r>
              <w:rPr>
                <w:rFonts w:ascii="Times New Roman" w:hAnsi="Times New Roman"/>
                <w:bCs/>
                <w:sz w:val="24"/>
                <w:szCs w:val="24"/>
                <w:lang w:val="ro-MD"/>
              </w:rPr>
              <w:t>”</w:t>
            </w:r>
            <w:r w:rsidR="006A58ED">
              <w:rPr>
                <w:rFonts w:ascii="Times New Roman" w:hAnsi="Times New Roman"/>
                <w:bCs/>
                <w:sz w:val="24"/>
                <w:szCs w:val="24"/>
                <w:lang w:val="ro-MD"/>
              </w:rPr>
              <w:t xml:space="preserve">, și vine să faciliteze procesul de achiziție a energiei electrice din cadrul piețelor organizate de Republica Moldova, și ulterioara achiziție a deficitului din România, și respectiva alocare a capacității transfrontaliere. </w:t>
            </w:r>
            <w:r>
              <w:rPr>
                <w:rFonts w:ascii="Times New Roman" w:hAnsi="Times New Roman"/>
                <w:bCs/>
                <w:sz w:val="24"/>
                <w:szCs w:val="24"/>
                <w:lang w:val="ro-MD"/>
              </w:rPr>
              <w:t xml:space="preserve"> </w:t>
            </w:r>
          </w:p>
        </w:tc>
      </w:tr>
      <w:tr w:rsidR="00407B5E" w:rsidRPr="004724C9"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lastRenderedPageBreak/>
              <w:t>7.</w:t>
            </w:r>
            <w:r w:rsidR="00032B46" w:rsidRPr="004724C9">
              <w:rPr>
                <w:rFonts w:ascii="Times New Roman" w:hAnsi="Times New Roman"/>
                <w:b/>
                <w:bCs/>
                <w:sz w:val="24"/>
                <w:szCs w:val="24"/>
                <w:lang w:val="ro-MD"/>
              </w:rPr>
              <w:t xml:space="preserve"> </w:t>
            </w:r>
            <w:r w:rsidR="00A95A2D" w:rsidRPr="004724C9">
              <w:rPr>
                <w:rFonts w:ascii="Times New Roman" w:hAnsi="Times New Roman"/>
                <w:b/>
                <w:bCs/>
                <w:sz w:val="24"/>
                <w:szCs w:val="24"/>
                <w:lang w:val="ro-MD"/>
              </w:rPr>
              <w:t>C</w:t>
            </w:r>
            <w:r w:rsidRPr="004724C9">
              <w:rPr>
                <w:rFonts w:ascii="Times New Roman" w:hAnsi="Times New Roman"/>
                <w:b/>
                <w:bCs/>
                <w:sz w:val="24"/>
                <w:szCs w:val="24"/>
                <w:lang w:val="ro-MD"/>
              </w:rPr>
              <w:t>oncluziile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expertizelor</w:t>
            </w:r>
          </w:p>
        </w:tc>
      </w:tr>
      <w:tr w:rsidR="00407B5E" w:rsidRPr="004724C9"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B620F60" w14:textId="61634D11" w:rsidR="001A12B0" w:rsidRPr="006B5E80" w:rsidRDefault="00032B46" w:rsidP="001A12B0">
            <w:pPr>
              <w:rPr>
                <w:rFonts w:ascii="Times New Roman" w:hAnsi="Times New Roman"/>
                <w:bCs/>
                <w:sz w:val="24"/>
                <w:szCs w:val="24"/>
                <w:lang w:val="ro-RO"/>
              </w:rPr>
            </w:pPr>
            <w:r w:rsidRPr="004724C9">
              <w:rPr>
                <w:rFonts w:ascii="Times New Roman" w:hAnsi="Times New Roman"/>
                <w:bCs/>
                <w:sz w:val="24"/>
                <w:szCs w:val="24"/>
                <w:lang w:val="ro-MD"/>
              </w:rPr>
              <w:t xml:space="preserve"> </w:t>
            </w:r>
            <w:r w:rsidR="001A12B0" w:rsidRPr="006B5E80">
              <w:rPr>
                <w:rFonts w:ascii="Times New Roman" w:hAnsi="Times New Roman"/>
                <w:bCs/>
                <w:sz w:val="24"/>
                <w:szCs w:val="24"/>
                <w:lang w:val="ro-RO"/>
              </w:rPr>
              <w:t>În conformitate cu art. 32 alin. (2</w:t>
            </w:r>
            <w:r w:rsidR="001A12B0" w:rsidRPr="006B5E80">
              <w:rPr>
                <w:rFonts w:ascii="Times New Roman" w:hAnsi="Times New Roman"/>
                <w:bCs/>
                <w:sz w:val="24"/>
                <w:szCs w:val="24"/>
                <w:vertAlign w:val="superscript"/>
                <w:lang w:val="ro-RO"/>
              </w:rPr>
              <w:t>2</w:t>
            </w:r>
            <w:r w:rsidR="001A12B0" w:rsidRPr="006B5E80">
              <w:rPr>
                <w:rFonts w:ascii="Times New Roman" w:hAnsi="Times New Roman"/>
                <w:bCs/>
                <w:sz w:val="24"/>
                <w:szCs w:val="24"/>
                <w:lang w:val="ro-RO"/>
              </w:rPr>
              <w:t>) din Legea nr. 100/2017 cu privire la actele normative proiectul Hotărârii și Nota de fundamentare a fost expediată spre avizare către Grupul de lucru al Comisiei de stat pentru reglementarea activității de întreprinzător, care prin scrisoarea Nr. 38-78-</w:t>
            </w:r>
            <w:r w:rsidR="001A12B0">
              <w:rPr>
                <w:rFonts w:ascii="Times New Roman" w:hAnsi="Times New Roman"/>
                <w:bCs/>
                <w:sz w:val="24"/>
                <w:szCs w:val="24"/>
                <w:lang w:val="ro-RO"/>
              </w:rPr>
              <w:t>5140</w:t>
            </w:r>
            <w:r w:rsidR="001A12B0" w:rsidRPr="006B5E80">
              <w:rPr>
                <w:rFonts w:ascii="Times New Roman" w:hAnsi="Times New Roman"/>
                <w:bCs/>
                <w:sz w:val="24"/>
                <w:szCs w:val="24"/>
                <w:lang w:val="ro-RO"/>
              </w:rPr>
              <w:t xml:space="preserve"> din </w:t>
            </w:r>
            <w:r w:rsidR="001A12B0">
              <w:rPr>
                <w:rFonts w:ascii="Times New Roman" w:hAnsi="Times New Roman"/>
                <w:bCs/>
                <w:sz w:val="24"/>
                <w:szCs w:val="24"/>
                <w:lang w:val="ro-RO"/>
              </w:rPr>
              <w:t>06</w:t>
            </w:r>
            <w:r w:rsidR="001A12B0" w:rsidRPr="006B5E80">
              <w:rPr>
                <w:rFonts w:ascii="Times New Roman" w:hAnsi="Times New Roman"/>
                <w:bCs/>
                <w:sz w:val="24"/>
                <w:szCs w:val="24"/>
                <w:lang w:val="ro-RO"/>
              </w:rPr>
              <w:t xml:space="preserve"> </w:t>
            </w:r>
            <w:r w:rsidR="001A12B0">
              <w:rPr>
                <w:rFonts w:ascii="Times New Roman" w:hAnsi="Times New Roman"/>
                <w:bCs/>
                <w:sz w:val="24"/>
                <w:szCs w:val="24"/>
                <w:lang w:val="ro-RO"/>
              </w:rPr>
              <w:t>ma</w:t>
            </w:r>
            <w:r w:rsidR="001A12B0">
              <w:rPr>
                <w:rFonts w:ascii="Times New Roman" w:hAnsi="Times New Roman"/>
                <w:bCs/>
                <w:sz w:val="24"/>
                <w:szCs w:val="24"/>
                <w:lang w:val="ro-RO"/>
              </w:rPr>
              <w:t xml:space="preserve">i 2026, a </w:t>
            </w:r>
            <w:r w:rsidR="000D0FAA">
              <w:rPr>
                <w:rFonts w:ascii="Times New Roman" w:hAnsi="Times New Roman"/>
                <w:bCs/>
                <w:sz w:val="24"/>
                <w:szCs w:val="24"/>
                <w:lang w:val="ro-RO"/>
              </w:rPr>
              <w:t>informat despre</w:t>
            </w:r>
            <w:r w:rsidR="001A12B0">
              <w:rPr>
                <w:rFonts w:ascii="Times New Roman" w:hAnsi="Times New Roman"/>
                <w:bCs/>
                <w:sz w:val="24"/>
                <w:szCs w:val="24"/>
                <w:lang w:val="ro-RO"/>
              </w:rPr>
              <w:t xml:space="preserve"> susținerea proiectului d</w:t>
            </w:r>
            <w:r w:rsidR="000D0FAA">
              <w:rPr>
                <w:rFonts w:ascii="Times New Roman" w:hAnsi="Times New Roman"/>
                <w:bCs/>
                <w:sz w:val="24"/>
                <w:szCs w:val="24"/>
                <w:lang w:val="ro-RO"/>
              </w:rPr>
              <w:t>e modificare al RPEE și a notei de fundamentare aferente acestuia (în rezultatul ședinței GL din 05.05.2026)</w:t>
            </w:r>
            <w:r w:rsidR="001A12B0" w:rsidRPr="006B5E80">
              <w:rPr>
                <w:rFonts w:ascii="Times New Roman" w:hAnsi="Times New Roman"/>
                <w:bCs/>
                <w:sz w:val="24"/>
                <w:szCs w:val="24"/>
                <w:lang w:val="ro-RO"/>
              </w:rPr>
              <w:t>.</w:t>
            </w:r>
          </w:p>
          <w:p w14:paraId="45BF2C94" w14:textId="5703D147" w:rsidR="001A12B0" w:rsidRDefault="001A12B0" w:rsidP="001A12B0">
            <w:pPr>
              <w:tabs>
                <w:tab w:val="left" w:pos="675"/>
                <w:tab w:val="left" w:pos="825"/>
              </w:tabs>
              <w:ind w:firstLine="0"/>
              <w:rPr>
                <w:rFonts w:ascii="Times New Roman" w:hAnsi="Times New Roman"/>
                <w:bCs/>
                <w:sz w:val="24"/>
                <w:szCs w:val="24"/>
                <w:lang w:val="ro-RO"/>
              </w:rPr>
            </w:pPr>
            <w:r>
              <w:rPr>
                <w:rFonts w:ascii="Times New Roman" w:hAnsi="Times New Roman"/>
                <w:bCs/>
                <w:sz w:val="24"/>
                <w:szCs w:val="24"/>
                <w:lang w:val="ro-RO"/>
              </w:rPr>
              <w:t xml:space="preserve">            </w:t>
            </w:r>
            <w:r w:rsidRPr="00626360">
              <w:rPr>
                <w:rFonts w:ascii="Times New Roman" w:hAnsi="Times New Roman"/>
                <w:bCs/>
                <w:sz w:val="24"/>
                <w:szCs w:val="24"/>
                <w:lang w:val="ro-RO"/>
              </w:rPr>
              <w:t xml:space="preserve">Considerând faptul, că </w:t>
            </w:r>
            <w:r w:rsidR="006E3545">
              <w:rPr>
                <w:rFonts w:ascii="Times New Roman" w:hAnsi="Times New Roman"/>
                <w:bCs/>
                <w:sz w:val="24"/>
                <w:szCs w:val="24"/>
                <w:lang w:val="ro-RO"/>
              </w:rPr>
              <w:t>Regulile pieței energiei electrice</w:t>
            </w:r>
            <w:r w:rsidRPr="00626360">
              <w:rPr>
                <w:rFonts w:ascii="Times New Roman" w:hAnsi="Times New Roman"/>
                <w:bCs/>
                <w:sz w:val="24"/>
                <w:szCs w:val="24"/>
                <w:lang w:val="ro-RO"/>
              </w:rPr>
              <w:t xml:space="preserve"> reprezintă un act normativ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w:t>
            </w:r>
            <w:r w:rsidR="006E3545">
              <w:rPr>
                <w:rFonts w:ascii="Times New Roman" w:hAnsi="Times New Roman"/>
                <w:bCs/>
                <w:sz w:val="24"/>
                <w:szCs w:val="24"/>
                <w:lang w:val="ro-RO"/>
              </w:rPr>
              <w:t>RPEE</w:t>
            </w:r>
            <w:r w:rsidRPr="00626360">
              <w:rPr>
                <w:rFonts w:ascii="Times New Roman" w:hAnsi="Times New Roman"/>
                <w:bCs/>
                <w:sz w:val="24"/>
                <w:szCs w:val="24"/>
                <w:lang w:val="ro-RO"/>
              </w:rPr>
              <w:t xml:space="preserve"> norme care pot genera la aplicare apariția riscurilor de corupție.</w:t>
            </w:r>
          </w:p>
          <w:p w14:paraId="521E11EB" w14:textId="77777777" w:rsidR="001A12B0" w:rsidRDefault="001A12B0" w:rsidP="001A12B0">
            <w:pPr>
              <w:tabs>
                <w:tab w:val="left" w:pos="839"/>
                <w:tab w:val="left" w:pos="1021"/>
              </w:tabs>
              <w:rPr>
                <w:rFonts w:ascii="Times New Roman" w:hAnsi="Times New Roman"/>
                <w:bCs/>
                <w:sz w:val="24"/>
                <w:szCs w:val="24"/>
                <w:lang w:val="ro-RO"/>
              </w:rPr>
            </w:pPr>
            <w:r>
              <w:rPr>
                <w:rFonts w:ascii="Times New Roman" w:hAnsi="Times New Roman"/>
                <w:bCs/>
                <w:sz w:val="24"/>
                <w:szCs w:val="24"/>
                <w:lang w:val="ro-RO"/>
              </w:rPr>
              <w:t>Subsecvent, î</w:t>
            </w:r>
            <w:r w:rsidRPr="006E6054">
              <w:rPr>
                <w:rFonts w:ascii="Times New Roman" w:hAnsi="Times New Roman"/>
                <w:bCs/>
                <w:sz w:val="24"/>
                <w:szCs w:val="24"/>
                <w:lang w:val="ro-RO"/>
              </w:rPr>
              <w:t>n conformitate cu art. 37 a</w:t>
            </w:r>
            <w:r>
              <w:rPr>
                <w:rFonts w:ascii="Times New Roman" w:hAnsi="Times New Roman"/>
                <w:bCs/>
                <w:sz w:val="24"/>
                <w:szCs w:val="24"/>
                <w:lang w:val="ro-RO"/>
              </w:rPr>
              <w:t>lin</w:t>
            </w:r>
            <w:r w:rsidRPr="006E6054">
              <w:rPr>
                <w:rFonts w:ascii="Times New Roman" w:hAnsi="Times New Roman"/>
                <w:bCs/>
                <w:sz w:val="24"/>
                <w:szCs w:val="24"/>
                <w:lang w:val="ro-RO"/>
              </w:rPr>
              <w:t>. (1) al Legii nr. 100/2017 cu privire la actele normative</w:t>
            </w:r>
            <w:r>
              <w:rPr>
                <w:rFonts w:ascii="Times New Roman" w:hAnsi="Times New Roman"/>
                <w:bCs/>
                <w:sz w:val="24"/>
                <w:szCs w:val="24"/>
                <w:lang w:val="ro-RO"/>
              </w:rPr>
              <w:t xml:space="preserve">, proiectul de hotărâre a fost expediat Ministerului Justiției pentru efectuarea expertizei juridice. </w:t>
            </w:r>
          </w:p>
          <w:p w14:paraId="66A24148" w14:textId="75F03A7D" w:rsidR="001A12B0" w:rsidRDefault="001A12B0" w:rsidP="001A12B0">
            <w:pPr>
              <w:tabs>
                <w:tab w:val="left" w:pos="675"/>
                <w:tab w:val="left" w:pos="825"/>
              </w:tabs>
              <w:ind w:firstLine="0"/>
              <w:rPr>
                <w:rFonts w:ascii="Times New Roman" w:hAnsi="Times New Roman"/>
                <w:bCs/>
                <w:sz w:val="24"/>
                <w:szCs w:val="24"/>
                <w:lang w:val="ro-RO"/>
              </w:rPr>
            </w:pPr>
            <w:r w:rsidRPr="006E6054">
              <w:rPr>
                <w:rFonts w:ascii="Times New Roman" w:hAnsi="Times New Roman"/>
                <w:bCs/>
                <w:sz w:val="24"/>
                <w:szCs w:val="24"/>
                <w:lang w:val="ro-RO"/>
              </w:rPr>
              <w:t>Urmare</w:t>
            </w:r>
            <w:r>
              <w:rPr>
                <w:rFonts w:ascii="Times New Roman" w:hAnsi="Times New Roman"/>
                <w:bCs/>
                <w:sz w:val="24"/>
                <w:szCs w:val="24"/>
                <w:lang w:val="ro-RO"/>
              </w:rPr>
              <w:t xml:space="preserve"> a</w:t>
            </w:r>
            <w:r w:rsidRPr="006E6054">
              <w:rPr>
                <w:rFonts w:ascii="Times New Roman" w:hAnsi="Times New Roman"/>
                <w:bCs/>
                <w:sz w:val="24"/>
                <w:szCs w:val="24"/>
                <w:lang w:val="ro-RO"/>
              </w:rPr>
              <w:t xml:space="preserve"> examinării proiectului hotărârii Consiliului de administrație al Agenției Naționale pentru Reglementare în Energetică privind modificarea </w:t>
            </w:r>
            <w:r w:rsidR="006E3545">
              <w:rPr>
                <w:rFonts w:ascii="Times New Roman" w:hAnsi="Times New Roman"/>
                <w:sz w:val="24"/>
                <w:szCs w:val="24"/>
                <w:lang w:val="ro-RO"/>
              </w:rPr>
              <w:t>Regulilor pieței energiei electrice</w:t>
            </w:r>
            <w:r>
              <w:rPr>
                <w:rFonts w:ascii="Times New Roman" w:hAnsi="Times New Roman"/>
                <w:bCs/>
                <w:sz w:val="24"/>
                <w:szCs w:val="24"/>
                <w:lang w:val="ro-RO"/>
              </w:rPr>
              <w:t xml:space="preserve">, din partea Ministerului Justiției a fost recepționat avizul nr. </w:t>
            </w:r>
            <w:r w:rsidR="006E3545">
              <w:rPr>
                <w:rFonts w:ascii="Times New Roman" w:hAnsi="Times New Roman"/>
                <w:bCs/>
                <w:sz w:val="24"/>
                <w:szCs w:val="24"/>
                <w:lang w:val="ro-RO"/>
              </w:rPr>
              <w:t>04/1-5651 din 22.05</w:t>
            </w:r>
            <w:r w:rsidRPr="00D742EF">
              <w:rPr>
                <w:rFonts w:ascii="Times New Roman" w:hAnsi="Times New Roman"/>
                <w:bCs/>
                <w:sz w:val="24"/>
                <w:szCs w:val="24"/>
                <w:lang w:val="ro-RO"/>
              </w:rPr>
              <w:t>.2026,</w:t>
            </w:r>
            <w:r>
              <w:rPr>
                <w:rFonts w:ascii="Times New Roman" w:hAnsi="Times New Roman"/>
                <w:bCs/>
                <w:sz w:val="24"/>
                <w:szCs w:val="24"/>
                <w:lang w:val="ro-RO"/>
              </w:rPr>
              <w:t xml:space="preserve">  recomandările statuate în acesta fiind luate în considerare la definitivarea proiectului de modificare al actului normativ.</w:t>
            </w:r>
          </w:p>
          <w:p w14:paraId="2AAC16F1" w14:textId="510A18B1" w:rsidR="00A867D5" w:rsidRPr="001A12B0" w:rsidRDefault="00A867D5" w:rsidP="00DB252A">
            <w:pPr>
              <w:rPr>
                <w:rFonts w:ascii="Times New Roman" w:hAnsi="Times New Roman"/>
                <w:bCs/>
                <w:sz w:val="24"/>
                <w:szCs w:val="24"/>
                <w:lang w:val="ro-RO"/>
              </w:rPr>
            </w:pPr>
          </w:p>
        </w:tc>
      </w:tr>
      <w:tr w:rsidR="00407B5E" w:rsidRPr="004724C9"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724C9" w:rsidRDefault="006933C3" w:rsidP="00452C6C">
            <w:pPr>
              <w:rPr>
                <w:rFonts w:ascii="Times New Roman" w:hAnsi="Times New Roman"/>
                <w:b/>
                <w:bCs/>
                <w:sz w:val="24"/>
                <w:szCs w:val="24"/>
                <w:lang w:val="ro-MD"/>
              </w:rPr>
            </w:pPr>
            <w:r w:rsidRPr="004724C9">
              <w:rPr>
                <w:rFonts w:ascii="Times New Roman" w:hAnsi="Times New Roman"/>
                <w:b/>
                <w:bCs/>
                <w:sz w:val="24"/>
                <w:szCs w:val="24"/>
                <w:lang w:val="ro-MD"/>
              </w:rPr>
              <w:lastRenderedPageBreak/>
              <w:t>8.</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Modul</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de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încorporare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în</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cadrul</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normativ</w:t>
            </w:r>
            <w:r w:rsidR="00032B46" w:rsidRPr="004724C9">
              <w:rPr>
                <w:rFonts w:ascii="Times New Roman" w:hAnsi="Times New Roman"/>
                <w:b/>
                <w:bCs/>
                <w:sz w:val="24"/>
                <w:szCs w:val="24"/>
                <w:lang w:val="ro-MD"/>
              </w:rPr>
              <w:t xml:space="preserve"> </w:t>
            </w:r>
            <w:r w:rsidR="007C53A1" w:rsidRPr="004724C9">
              <w:rPr>
                <w:rFonts w:ascii="Times New Roman" w:hAnsi="Times New Roman"/>
                <w:b/>
                <w:bCs/>
                <w:sz w:val="24"/>
                <w:szCs w:val="24"/>
                <w:lang w:val="ro-MD"/>
              </w:rPr>
              <w:t>existent</w:t>
            </w:r>
          </w:p>
        </w:tc>
      </w:tr>
      <w:tr w:rsidR="00407B5E" w:rsidRPr="004724C9"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A680DAC" w:rsidR="008B4BE6" w:rsidRPr="004724C9" w:rsidRDefault="004E1A88" w:rsidP="006E3545">
            <w:pPr>
              <w:ind w:firstLine="0"/>
              <w:rPr>
                <w:rFonts w:ascii="Times New Roman" w:hAnsi="Times New Roman"/>
                <w:sz w:val="24"/>
                <w:szCs w:val="24"/>
                <w:lang w:val="ro-MD"/>
              </w:rPr>
            </w:pPr>
            <w:r w:rsidRPr="004724C9">
              <w:rPr>
                <w:rFonts w:ascii="Times New Roman" w:hAnsi="Times New Roman"/>
                <w:sz w:val="24"/>
                <w:szCs w:val="24"/>
                <w:lang w:val="ro-MD"/>
              </w:rPr>
              <w:t xml:space="preserve">         </w:t>
            </w:r>
            <w:r w:rsidR="00032B46" w:rsidRPr="004724C9">
              <w:rPr>
                <w:rFonts w:ascii="Times New Roman" w:hAnsi="Times New Roman"/>
                <w:sz w:val="24"/>
                <w:szCs w:val="24"/>
                <w:lang w:val="ro-MD"/>
              </w:rPr>
              <w:t xml:space="preserve"> </w:t>
            </w:r>
            <w:r w:rsidR="00672C38" w:rsidRPr="004724C9">
              <w:rPr>
                <w:rFonts w:ascii="Times New Roman" w:hAnsi="Times New Roman"/>
                <w:sz w:val="24"/>
                <w:szCs w:val="24"/>
                <w:lang w:val="ro-MD"/>
              </w:rPr>
              <w:t xml:space="preserve">Pentru a implementa prevederile proiectului de hotărâre cu privire la </w:t>
            </w:r>
            <w:r w:rsidR="00DC2114" w:rsidRPr="004724C9">
              <w:rPr>
                <w:rFonts w:ascii="Times New Roman" w:hAnsi="Times New Roman"/>
                <w:sz w:val="24"/>
                <w:szCs w:val="24"/>
                <w:lang w:val="ro-MD"/>
              </w:rPr>
              <w:t xml:space="preserve">aprobarea </w:t>
            </w:r>
            <w:r w:rsidR="00315D9E" w:rsidRPr="004724C9">
              <w:rPr>
                <w:rFonts w:ascii="Times New Roman" w:hAnsi="Times New Roman"/>
                <w:sz w:val="24"/>
                <w:szCs w:val="24"/>
                <w:lang w:val="ro-MD"/>
              </w:rPr>
              <w:t xml:space="preserve">proiectului de modificare a </w:t>
            </w:r>
            <w:r w:rsidR="00C1175A">
              <w:rPr>
                <w:rFonts w:ascii="Times New Roman" w:hAnsi="Times New Roman"/>
                <w:sz w:val="24"/>
                <w:szCs w:val="24"/>
                <w:lang w:val="ro-MD"/>
              </w:rPr>
              <w:t>RPEE nu este necesitară</w:t>
            </w:r>
            <w:r w:rsidR="00DC2114" w:rsidRPr="004724C9">
              <w:rPr>
                <w:rFonts w:ascii="Times New Roman" w:hAnsi="Times New Roman"/>
                <w:sz w:val="24"/>
                <w:szCs w:val="24"/>
                <w:lang w:val="ro-MD"/>
              </w:rPr>
              <w:t xml:space="preserve"> modifica</w:t>
            </w:r>
            <w:r w:rsidR="006E3545">
              <w:rPr>
                <w:rFonts w:ascii="Times New Roman" w:hAnsi="Times New Roman"/>
                <w:sz w:val="24"/>
                <w:szCs w:val="24"/>
                <w:lang w:val="ro-MD"/>
              </w:rPr>
              <w:t xml:space="preserve">rea altor </w:t>
            </w:r>
            <w:r w:rsidR="00DC2114" w:rsidRPr="004724C9">
              <w:rPr>
                <w:rFonts w:ascii="Times New Roman" w:hAnsi="Times New Roman"/>
                <w:sz w:val="24"/>
                <w:szCs w:val="24"/>
                <w:lang w:val="ro-MD"/>
              </w:rPr>
              <w:t>acte normative</w:t>
            </w:r>
            <w:r w:rsidR="00672C38" w:rsidRPr="004724C9">
              <w:rPr>
                <w:rFonts w:ascii="Times New Roman" w:hAnsi="Times New Roman"/>
                <w:sz w:val="24"/>
                <w:szCs w:val="24"/>
                <w:lang w:val="ro-MD"/>
              </w:rPr>
              <w:t>.</w:t>
            </w:r>
            <w:r w:rsidR="006E3545">
              <w:rPr>
                <w:rFonts w:ascii="Times New Roman" w:hAnsi="Times New Roman"/>
                <w:sz w:val="24"/>
                <w:szCs w:val="24"/>
                <w:lang w:val="ro-MD"/>
              </w:rPr>
              <w:t xml:space="preserve"> Cu toate acestea, considerând decizia de instituire a pieței organizate a contractelor bilaterale, Hotărârea de modificare stipulează că OPEE urmează în termen de 2 luni de la intrarea în</w:t>
            </w:r>
            <w:bookmarkStart w:id="0" w:name="_GoBack"/>
            <w:bookmarkEnd w:id="0"/>
            <w:r w:rsidR="006E3545">
              <w:rPr>
                <w:rFonts w:ascii="Times New Roman" w:hAnsi="Times New Roman"/>
                <w:sz w:val="24"/>
                <w:szCs w:val="24"/>
                <w:lang w:val="ro-MD"/>
              </w:rPr>
              <w:t xml:space="preserve"> vigoare a acesteia să modifică și/sau să elaboreze proc</w:t>
            </w:r>
            <w:r w:rsidR="00404D57">
              <w:rPr>
                <w:rFonts w:ascii="Times New Roman" w:hAnsi="Times New Roman"/>
                <w:sz w:val="24"/>
                <w:szCs w:val="24"/>
                <w:lang w:val="ro-MD"/>
              </w:rPr>
              <w:t>edurile</w:t>
            </w:r>
            <w:r w:rsidR="006E3545">
              <w:rPr>
                <w:rFonts w:ascii="Times New Roman" w:hAnsi="Times New Roman"/>
                <w:sz w:val="24"/>
                <w:szCs w:val="24"/>
                <w:lang w:val="ro-MD"/>
              </w:rPr>
              <w:t xml:space="preserve"> operaționale proprii</w:t>
            </w:r>
            <w:r w:rsidR="00404D57">
              <w:rPr>
                <w:rFonts w:ascii="Times New Roman" w:hAnsi="Times New Roman"/>
                <w:sz w:val="24"/>
                <w:szCs w:val="24"/>
                <w:lang w:val="ro-MD"/>
              </w:rPr>
              <w:t>,</w:t>
            </w:r>
            <w:r w:rsidR="006E3545">
              <w:rPr>
                <w:rFonts w:ascii="Times New Roman" w:hAnsi="Times New Roman"/>
                <w:sz w:val="24"/>
                <w:szCs w:val="24"/>
                <w:lang w:val="ro-MD"/>
              </w:rPr>
              <w:t xml:space="preserve"> aferente POCB.</w:t>
            </w:r>
            <w:r w:rsidR="00672C38" w:rsidRPr="004724C9">
              <w:rPr>
                <w:rFonts w:ascii="Times New Roman" w:hAnsi="Times New Roman"/>
                <w:b/>
                <w:sz w:val="24"/>
                <w:szCs w:val="24"/>
                <w:lang w:val="ro-MD"/>
              </w:rPr>
              <w:t xml:space="preserve"> </w:t>
            </w:r>
          </w:p>
        </w:tc>
      </w:tr>
      <w:tr w:rsidR="00407B5E" w:rsidRPr="004724C9"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724C9" w:rsidRDefault="006933C3" w:rsidP="00F37ED4">
            <w:pPr>
              <w:rPr>
                <w:rFonts w:ascii="Times New Roman" w:hAnsi="Times New Roman"/>
                <w:b/>
                <w:bCs/>
                <w:sz w:val="24"/>
                <w:szCs w:val="24"/>
                <w:lang w:val="ro-MD"/>
              </w:rPr>
            </w:pPr>
            <w:r w:rsidRPr="004724C9">
              <w:rPr>
                <w:rFonts w:ascii="Times New Roman" w:hAnsi="Times New Roman"/>
                <w:b/>
                <w:bCs/>
                <w:sz w:val="24"/>
                <w:szCs w:val="24"/>
                <w:lang w:val="ro-MD"/>
              </w:rPr>
              <w:t>9.</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Măsuri</w:t>
            </w:r>
            <w:r w:rsidR="0036135C" w:rsidRPr="004724C9">
              <w:rPr>
                <w:rFonts w:ascii="Times New Roman" w:hAnsi="Times New Roman"/>
                <w:b/>
                <w:bCs/>
                <w:sz w:val="24"/>
                <w:szCs w:val="24"/>
                <w:lang w:val="ro-MD"/>
              </w:rPr>
              <w:t>le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necesare</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pentru</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implementarea</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prevederilor</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proiectului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actului</w:t>
            </w:r>
            <w:r w:rsidR="00032B46" w:rsidRPr="004724C9">
              <w:rPr>
                <w:rFonts w:ascii="Times New Roman" w:hAnsi="Times New Roman"/>
                <w:b/>
                <w:bCs/>
                <w:sz w:val="24"/>
                <w:szCs w:val="24"/>
                <w:lang w:val="ro-MD"/>
              </w:rPr>
              <w:t xml:space="preserve"> </w:t>
            </w:r>
            <w:r w:rsidRPr="004724C9">
              <w:rPr>
                <w:rFonts w:ascii="Times New Roman" w:hAnsi="Times New Roman"/>
                <w:b/>
                <w:bCs/>
                <w:sz w:val="24"/>
                <w:szCs w:val="24"/>
                <w:lang w:val="ro-MD"/>
              </w:rPr>
              <w:t>normativ</w:t>
            </w:r>
          </w:p>
        </w:tc>
      </w:tr>
      <w:tr w:rsidR="00B93D10" w:rsidRPr="004724C9"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655FCBF6" w:rsidR="008B4BE6" w:rsidRPr="004724C9" w:rsidRDefault="009B3A6F" w:rsidP="001A12B0">
            <w:pPr>
              <w:pStyle w:val="NormalWeb"/>
              <w:rPr>
                <w:rFonts w:ascii="Times New Roman" w:hAnsi="Times New Roman"/>
                <w:lang w:val="en-US"/>
              </w:rPr>
            </w:pPr>
            <w:r w:rsidRPr="004724C9">
              <w:rPr>
                <w:rFonts w:ascii="Times New Roman" w:hAnsi="Times New Roman"/>
                <w:lang w:val="ro-MD"/>
              </w:rPr>
              <w:t xml:space="preserve">Considerând că TCM-urile aprobate prin Hotărârea Consiliului de administrație al ANRE nr. 853/2025 și anume </w:t>
            </w:r>
            <w:r w:rsidRPr="004724C9">
              <w:rPr>
                <w:rFonts w:ascii="Times New Roman" w:hAnsi="Times New Roman"/>
                <w:bCs/>
                <w:lang w:val="ro-MD"/>
              </w:rPr>
              <w:t>Regulamentul privind clauzele și condițiile pentru furnizorii de servicii de echilibrare și  Regulamentul privind clauzele și condițiile pentru Părțile Responsabile pentru Echilibrare urmează să intre în vigoare</w:t>
            </w:r>
            <w:r w:rsidR="00EE0D11" w:rsidRPr="004724C9">
              <w:rPr>
                <w:rFonts w:ascii="Times New Roman" w:hAnsi="Times New Roman"/>
                <w:bCs/>
                <w:lang w:val="ro-MD"/>
              </w:rPr>
              <w:t xml:space="preserve"> la 1 </w:t>
            </w:r>
            <w:r w:rsidR="001A12B0">
              <w:rPr>
                <w:rFonts w:ascii="Times New Roman" w:hAnsi="Times New Roman"/>
                <w:bCs/>
                <w:lang w:val="ro-MD"/>
              </w:rPr>
              <w:t>iulie</w:t>
            </w:r>
            <w:r w:rsidR="00EE0D11" w:rsidRPr="004724C9">
              <w:rPr>
                <w:rFonts w:ascii="Times New Roman" w:hAnsi="Times New Roman"/>
                <w:bCs/>
                <w:lang w:val="ro-MD"/>
              </w:rPr>
              <w:t xml:space="preserve"> 2026, întru realizarea sincronizării</w:t>
            </w:r>
            <w:r w:rsidR="009E3967" w:rsidRPr="004724C9">
              <w:rPr>
                <w:rFonts w:ascii="Times New Roman" w:hAnsi="Times New Roman"/>
                <w:bCs/>
                <w:lang w:val="ro-MD"/>
              </w:rPr>
              <w:t xml:space="preserve"> prevederilor de acestea</w:t>
            </w:r>
            <w:r w:rsidR="00EE0D11" w:rsidRPr="004724C9">
              <w:rPr>
                <w:rFonts w:ascii="Times New Roman" w:hAnsi="Times New Roman"/>
                <w:bCs/>
                <w:lang w:val="ro-MD"/>
              </w:rPr>
              <w:t xml:space="preserve"> cu</w:t>
            </w:r>
            <w:r w:rsidR="009E3967" w:rsidRPr="004724C9">
              <w:rPr>
                <w:rFonts w:ascii="Times New Roman" w:hAnsi="Times New Roman"/>
                <w:bCs/>
                <w:lang w:val="ro-MD"/>
              </w:rPr>
              <w:t xml:space="preserve"> prevederile din</w:t>
            </w:r>
            <w:r w:rsidR="00EE0D11" w:rsidRPr="004724C9">
              <w:rPr>
                <w:rFonts w:ascii="Times New Roman" w:hAnsi="Times New Roman"/>
                <w:bCs/>
                <w:lang w:val="ro-MD"/>
              </w:rPr>
              <w:t xml:space="preserve"> RPEE, modificarea ultimelor urmează să intre în vigoare în același moment de timp – </w:t>
            </w:r>
            <w:r w:rsidR="00EE0D11" w:rsidRPr="006E3545">
              <w:rPr>
                <w:rFonts w:ascii="Times New Roman" w:hAnsi="Times New Roman"/>
                <w:b/>
                <w:bCs/>
                <w:lang w:val="ro-MD"/>
              </w:rPr>
              <w:t xml:space="preserve">la 1 </w:t>
            </w:r>
            <w:r w:rsidR="001A12B0" w:rsidRPr="006E3545">
              <w:rPr>
                <w:rFonts w:ascii="Times New Roman" w:hAnsi="Times New Roman"/>
                <w:b/>
                <w:bCs/>
                <w:lang w:val="ro-MD"/>
              </w:rPr>
              <w:t>iulie</w:t>
            </w:r>
            <w:r w:rsidR="00EE0D11" w:rsidRPr="006E3545">
              <w:rPr>
                <w:rFonts w:ascii="Times New Roman" w:hAnsi="Times New Roman"/>
                <w:b/>
                <w:bCs/>
                <w:lang w:val="ro-MD"/>
              </w:rPr>
              <w:t xml:space="preserve"> 2026</w:t>
            </w:r>
            <w:r w:rsidR="00EE0D11" w:rsidRPr="004724C9">
              <w:rPr>
                <w:rFonts w:ascii="Times New Roman" w:hAnsi="Times New Roman"/>
                <w:bCs/>
                <w:lang w:val="ro-MD"/>
              </w:rPr>
              <w:t>.</w:t>
            </w:r>
            <w:r w:rsidRPr="004724C9">
              <w:rPr>
                <w:rFonts w:ascii="Times New Roman" w:hAnsi="Times New Roman"/>
                <w:b/>
                <w:bCs/>
                <w:i/>
                <w:lang w:val="ro-MD"/>
              </w:rPr>
              <w:t xml:space="preserve"> </w:t>
            </w:r>
          </w:p>
        </w:tc>
      </w:tr>
    </w:tbl>
    <w:p w14:paraId="6C5979B8" w14:textId="609D1B1D" w:rsidR="008B4BE6" w:rsidRPr="004724C9"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sectPr w:rsidR="008B4BE6" w:rsidRPr="004724C9" w:rsidSect="00A02A31">
      <w:headerReference w:type="default" r:id="rId13"/>
      <w:headerReference w:type="first" r:id="rId14"/>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63517" w14:textId="77777777" w:rsidR="00E33FAF" w:rsidRDefault="00E33FAF">
      <w:r>
        <w:separator/>
      </w:r>
    </w:p>
  </w:endnote>
  <w:endnote w:type="continuationSeparator" w:id="0">
    <w:p w14:paraId="7241D056" w14:textId="77777777" w:rsidR="00E33FAF" w:rsidRDefault="00E33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F0FC7" w14:textId="77777777" w:rsidR="00E33FAF" w:rsidRDefault="00E33FAF">
      <w:r>
        <w:separator/>
      </w:r>
    </w:p>
  </w:footnote>
  <w:footnote w:type="continuationSeparator" w:id="0">
    <w:p w14:paraId="5D79CFCB" w14:textId="77777777" w:rsidR="00E33FAF" w:rsidRDefault="00E33FAF">
      <w:r>
        <w:continuationSeparator/>
      </w:r>
    </w:p>
  </w:footnote>
  <w:footnote w:id="1">
    <w:p w14:paraId="072E31BB" w14:textId="77777777" w:rsidR="00841075" w:rsidRDefault="00841075" w:rsidP="00841075">
      <w:pPr>
        <w:pStyle w:val="FootnoteText"/>
      </w:pPr>
      <w:r>
        <w:rPr>
          <w:rStyle w:val="FootnoteReference"/>
        </w:rPr>
        <w:footnoteRef/>
      </w:r>
      <w:r>
        <w:t xml:space="preserve"> </w:t>
      </w:r>
      <w:hyperlink r:id="rId1" w:history="1">
        <w:r w:rsidRPr="00132170">
          <w:rPr>
            <w:rStyle w:val="Hyperlink"/>
            <w:rFonts w:eastAsia="Arial"/>
          </w:rPr>
          <w:t>https://op.europa.eu/webpub/eca/special-reports/energy-union-03-2023/en/?utm_source=chatgpt.com</w:t>
        </w:r>
      </w:hyperlink>
      <w:r>
        <w:t xml:space="preserve"> </w:t>
      </w:r>
    </w:p>
  </w:footnote>
  <w:footnote w:id="2">
    <w:p w14:paraId="12369267" w14:textId="77777777" w:rsidR="00841075" w:rsidRDefault="00841075" w:rsidP="00841075">
      <w:pPr>
        <w:pStyle w:val="FootnoteText"/>
      </w:pPr>
      <w:r>
        <w:rPr>
          <w:rStyle w:val="FootnoteReference"/>
        </w:rPr>
        <w:footnoteRef/>
      </w:r>
      <w:r>
        <w:t xml:space="preserve"> </w:t>
      </w:r>
      <w:hyperlink r:id="rId2" w:history="1">
        <w:r w:rsidRPr="00132170">
          <w:rPr>
            <w:rStyle w:val="Hyperlink"/>
            <w:rFonts w:eastAsia="Arial"/>
          </w:rPr>
          <w:t>https://www.moldelectrica.md/ro/electricity/public_hearings</w:t>
        </w:r>
      </w:hyperlink>
      <w:r>
        <w:t xml:space="preserve"> </w:t>
      </w:r>
    </w:p>
  </w:footnote>
  <w:footnote w:id="3">
    <w:p w14:paraId="7056FC7D" w14:textId="0AA02DB7" w:rsidR="00CE2A0C" w:rsidRPr="00CE2A0C" w:rsidRDefault="00CE2A0C">
      <w:pPr>
        <w:pStyle w:val="FootnoteText"/>
        <w:rPr>
          <w:lang w:val="ro-RO"/>
        </w:rPr>
      </w:pPr>
      <w:r>
        <w:rPr>
          <w:rStyle w:val="FootnoteReference"/>
        </w:rPr>
        <w:footnoteRef/>
      </w:r>
      <w:r>
        <w:t xml:space="preserve"> </w:t>
      </w:r>
      <w:hyperlink r:id="rId3" w:history="1">
        <w:r w:rsidRPr="006E3CA9">
          <w:rPr>
            <w:rStyle w:val="Hyperlink"/>
          </w:rPr>
          <w:t>https://www.moldelectrica.md/ro/electricity/balancing_mechanism_pre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7643"/>
    <w:multiLevelType w:val="hybridMultilevel"/>
    <w:tmpl w:val="5B68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2"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3" w15:restartNumberingAfterBreak="0">
    <w:nsid w:val="1A89216C"/>
    <w:multiLevelType w:val="hybridMultilevel"/>
    <w:tmpl w:val="AF76C428"/>
    <w:lvl w:ilvl="0" w:tplc="04090001">
      <w:start w:val="1"/>
      <w:numFmt w:val="bullet"/>
      <w:lvlText w:val=""/>
      <w:lvlJc w:val="left"/>
      <w:pPr>
        <w:ind w:left="1313" w:hanging="360"/>
      </w:pPr>
      <w:rPr>
        <w:rFonts w:ascii="Symbol" w:hAnsi="Symbol" w:hint="default"/>
      </w:rPr>
    </w:lvl>
    <w:lvl w:ilvl="1" w:tplc="04090003" w:tentative="1">
      <w:start w:val="1"/>
      <w:numFmt w:val="bullet"/>
      <w:lvlText w:val="o"/>
      <w:lvlJc w:val="left"/>
      <w:pPr>
        <w:ind w:left="2033" w:hanging="360"/>
      </w:pPr>
      <w:rPr>
        <w:rFonts w:ascii="Courier New" w:hAnsi="Courier New" w:cs="Courier New" w:hint="default"/>
      </w:rPr>
    </w:lvl>
    <w:lvl w:ilvl="2" w:tplc="04090005" w:tentative="1">
      <w:start w:val="1"/>
      <w:numFmt w:val="bullet"/>
      <w:lvlText w:val=""/>
      <w:lvlJc w:val="left"/>
      <w:pPr>
        <w:ind w:left="2753" w:hanging="360"/>
      </w:pPr>
      <w:rPr>
        <w:rFonts w:ascii="Wingdings" w:hAnsi="Wingdings" w:hint="default"/>
      </w:rPr>
    </w:lvl>
    <w:lvl w:ilvl="3" w:tplc="04090001" w:tentative="1">
      <w:start w:val="1"/>
      <w:numFmt w:val="bullet"/>
      <w:lvlText w:val=""/>
      <w:lvlJc w:val="left"/>
      <w:pPr>
        <w:ind w:left="3473" w:hanging="360"/>
      </w:pPr>
      <w:rPr>
        <w:rFonts w:ascii="Symbol" w:hAnsi="Symbol" w:hint="default"/>
      </w:rPr>
    </w:lvl>
    <w:lvl w:ilvl="4" w:tplc="04090003" w:tentative="1">
      <w:start w:val="1"/>
      <w:numFmt w:val="bullet"/>
      <w:lvlText w:val="o"/>
      <w:lvlJc w:val="left"/>
      <w:pPr>
        <w:ind w:left="4193" w:hanging="360"/>
      </w:pPr>
      <w:rPr>
        <w:rFonts w:ascii="Courier New" w:hAnsi="Courier New" w:cs="Courier New" w:hint="default"/>
      </w:rPr>
    </w:lvl>
    <w:lvl w:ilvl="5" w:tplc="04090005" w:tentative="1">
      <w:start w:val="1"/>
      <w:numFmt w:val="bullet"/>
      <w:lvlText w:val=""/>
      <w:lvlJc w:val="left"/>
      <w:pPr>
        <w:ind w:left="4913" w:hanging="360"/>
      </w:pPr>
      <w:rPr>
        <w:rFonts w:ascii="Wingdings" w:hAnsi="Wingdings" w:hint="default"/>
      </w:rPr>
    </w:lvl>
    <w:lvl w:ilvl="6" w:tplc="04090001" w:tentative="1">
      <w:start w:val="1"/>
      <w:numFmt w:val="bullet"/>
      <w:lvlText w:val=""/>
      <w:lvlJc w:val="left"/>
      <w:pPr>
        <w:ind w:left="5633" w:hanging="360"/>
      </w:pPr>
      <w:rPr>
        <w:rFonts w:ascii="Symbol" w:hAnsi="Symbol" w:hint="default"/>
      </w:rPr>
    </w:lvl>
    <w:lvl w:ilvl="7" w:tplc="04090003" w:tentative="1">
      <w:start w:val="1"/>
      <w:numFmt w:val="bullet"/>
      <w:lvlText w:val="o"/>
      <w:lvlJc w:val="left"/>
      <w:pPr>
        <w:ind w:left="6353" w:hanging="360"/>
      </w:pPr>
      <w:rPr>
        <w:rFonts w:ascii="Courier New" w:hAnsi="Courier New" w:cs="Courier New" w:hint="default"/>
      </w:rPr>
    </w:lvl>
    <w:lvl w:ilvl="8" w:tplc="04090005" w:tentative="1">
      <w:start w:val="1"/>
      <w:numFmt w:val="bullet"/>
      <w:lvlText w:val=""/>
      <w:lvlJc w:val="left"/>
      <w:pPr>
        <w:ind w:left="7073" w:hanging="360"/>
      </w:pPr>
      <w:rPr>
        <w:rFonts w:ascii="Wingdings" w:hAnsi="Wingdings" w:hint="default"/>
      </w:rPr>
    </w:lvl>
  </w:abstractNum>
  <w:abstractNum w:abstractNumId="4" w15:restartNumberingAfterBreak="0">
    <w:nsid w:val="1BCD406A"/>
    <w:multiLevelType w:val="hybridMultilevel"/>
    <w:tmpl w:val="CA1055C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6"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7"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8"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9" w15:restartNumberingAfterBreak="0">
    <w:nsid w:val="200C2DD5"/>
    <w:multiLevelType w:val="hybridMultilevel"/>
    <w:tmpl w:val="1BAA92D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04F1BCF"/>
    <w:multiLevelType w:val="multilevel"/>
    <w:tmpl w:val="2996C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204A2"/>
    <w:multiLevelType w:val="multilevel"/>
    <w:tmpl w:val="D66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3772CF5"/>
    <w:multiLevelType w:val="hybridMultilevel"/>
    <w:tmpl w:val="EDCE8D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8393092"/>
    <w:multiLevelType w:val="multilevel"/>
    <w:tmpl w:val="2A1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C6327"/>
    <w:multiLevelType w:val="hybridMultilevel"/>
    <w:tmpl w:val="54B2A73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D0661B3"/>
    <w:multiLevelType w:val="hybridMultilevel"/>
    <w:tmpl w:val="D3AC2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2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2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C31C6"/>
    <w:multiLevelType w:val="hybridMultilevel"/>
    <w:tmpl w:val="CE845CB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6" w15:restartNumberingAfterBreak="0">
    <w:nsid w:val="4B4B48D6"/>
    <w:multiLevelType w:val="hybridMultilevel"/>
    <w:tmpl w:val="F43EB35E"/>
    <w:lvl w:ilvl="0" w:tplc="04090001">
      <w:start w:val="1"/>
      <w:numFmt w:val="bullet"/>
      <w:lvlText w:val=""/>
      <w:lvlJc w:val="left"/>
      <w:pPr>
        <w:ind w:left="1351" w:hanging="360"/>
      </w:pPr>
      <w:rPr>
        <w:rFonts w:ascii="Symbol" w:hAnsi="Symbol"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7" w15:restartNumberingAfterBreak="0">
    <w:nsid w:val="4CDC4C7D"/>
    <w:multiLevelType w:val="hybridMultilevel"/>
    <w:tmpl w:val="87EC036A"/>
    <w:lvl w:ilvl="0" w:tplc="3336303E">
      <w:start w:val="1"/>
      <w:numFmt w:val="decimal"/>
      <w:lvlText w:val="%1."/>
      <w:lvlJc w:val="left"/>
      <w:pPr>
        <w:ind w:left="1316" w:hanging="360"/>
      </w:pPr>
      <w:rPr>
        <w:rFonts w:ascii="Times New Roman" w:hAnsi="Times New Roman" w:cs="Times New Roman" w:hint="default"/>
      </w:rPr>
    </w:lvl>
    <w:lvl w:ilvl="1" w:tplc="04090019" w:tentative="1">
      <w:start w:val="1"/>
      <w:numFmt w:val="lowerLetter"/>
      <w:lvlText w:val="%2."/>
      <w:lvlJc w:val="left"/>
      <w:pPr>
        <w:ind w:left="2036" w:hanging="360"/>
      </w:pPr>
    </w:lvl>
    <w:lvl w:ilvl="2" w:tplc="0409001B" w:tentative="1">
      <w:start w:val="1"/>
      <w:numFmt w:val="lowerRoman"/>
      <w:lvlText w:val="%3."/>
      <w:lvlJc w:val="right"/>
      <w:pPr>
        <w:ind w:left="2756" w:hanging="180"/>
      </w:pPr>
    </w:lvl>
    <w:lvl w:ilvl="3" w:tplc="0409000F" w:tentative="1">
      <w:start w:val="1"/>
      <w:numFmt w:val="decimal"/>
      <w:lvlText w:val="%4."/>
      <w:lvlJc w:val="left"/>
      <w:pPr>
        <w:ind w:left="3476" w:hanging="360"/>
      </w:pPr>
    </w:lvl>
    <w:lvl w:ilvl="4" w:tplc="04090019" w:tentative="1">
      <w:start w:val="1"/>
      <w:numFmt w:val="lowerLetter"/>
      <w:lvlText w:val="%5."/>
      <w:lvlJc w:val="left"/>
      <w:pPr>
        <w:ind w:left="4196" w:hanging="360"/>
      </w:pPr>
    </w:lvl>
    <w:lvl w:ilvl="5" w:tplc="0409001B" w:tentative="1">
      <w:start w:val="1"/>
      <w:numFmt w:val="lowerRoman"/>
      <w:lvlText w:val="%6."/>
      <w:lvlJc w:val="right"/>
      <w:pPr>
        <w:ind w:left="4916" w:hanging="180"/>
      </w:pPr>
    </w:lvl>
    <w:lvl w:ilvl="6" w:tplc="0409000F" w:tentative="1">
      <w:start w:val="1"/>
      <w:numFmt w:val="decimal"/>
      <w:lvlText w:val="%7."/>
      <w:lvlJc w:val="left"/>
      <w:pPr>
        <w:ind w:left="5636" w:hanging="360"/>
      </w:pPr>
    </w:lvl>
    <w:lvl w:ilvl="7" w:tplc="04090019" w:tentative="1">
      <w:start w:val="1"/>
      <w:numFmt w:val="lowerLetter"/>
      <w:lvlText w:val="%8."/>
      <w:lvlJc w:val="left"/>
      <w:pPr>
        <w:ind w:left="6356" w:hanging="360"/>
      </w:pPr>
    </w:lvl>
    <w:lvl w:ilvl="8" w:tplc="0409001B" w:tentative="1">
      <w:start w:val="1"/>
      <w:numFmt w:val="lowerRoman"/>
      <w:lvlText w:val="%9."/>
      <w:lvlJc w:val="right"/>
      <w:pPr>
        <w:ind w:left="7076" w:hanging="180"/>
      </w:pPr>
    </w:lvl>
  </w:abstractNum>
  <w:abstractNum w:abstractNumId="28" w15:restartNumberingAfterBreak="0">
    <w:nsid w:val="51213282"/>
    <w:multiLevelType w:val="multilevel"/>
    <w:tmpl w:val="DD0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9834D65"/>
    <w:multiLevelType w:val="hybridMultilevel"/>
    <w:tmpl w:val="D40A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2376A4"/>
    <w:multiLevelType w:val="hybridMultilevel"/>
    <w:tmpl w:val="725CD672"/>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32" w15:restartNumberingAfterBreak="0">
    <w:nsid w:val="67AF7A4D"/>
    <w:multiLevelType w:val="multilevel"/>
    <w:tmpl w:val="4434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20243"/>
    <w:multiLevelType w:val="multilevel"/>
    <w:tmpl w:val="F17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35" w15:restartNumberingAfterBreak="0">
    <w:nsid w:val="74D30911"/>
    <w:multiLevelType w:val="multilevel"/>
    <w:tmpl w:val="279E1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9A6363"/>
    <w:multiLevelType w:val="hybridMultilevel"/>
    <w:tmpl w:val="54C8DD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abstractNum w:abstractNumId="38" w15:restartNumberingAfterBreak="0">
    <w:nsid w:val="7EF83F00"/>
    <w:multiLevelType w:val="hybridMultilevel"/>
    <w:tmpl w:val="4CFCE88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9"/>
  </w:num>
  <w:num w:numId="2">
    <w:abstractNumId w:val="8"/>
  </w:num>
  <w:num w:numId="3">
    <w:abstractNumId w:val="14"/>
  </w:num>
  <w:num w:numId="4">
    <w:abstractNumId w:val="13"/>
  </w:num>
  <w:num w:numId="5">
    <w:abstractNumId w:val="23"/>
  </w:num>
  <w:num w:numId="6">
    <w:abstractNumId w:val="5"/>
  </w:num>
  <w:num w:numId="7">
    <w:abstractNumId w:val="19"/>
  </w:num>
  <w:num w:numId="8">
    <w:abstractNumId w:val="1"/>
  </w:num>
  <w:num w:numId="9">
    <w:abstractNumId w:val="34"/>
  </w:num>
  <w:num w:numId="10">
    <w:abstractNumId w:val="2"/>
  </w:num>
  <w:num w:numId="11">
    <w:abstractNumId w:val="37"/>
  </w:num>
  <w:num w:numId="12">
    <w:abstractNumId w:val="12"/>
  </w:num>
  <w:num w:numId="13">
    <w:abstractNumId w:val="24"/>
  </w:num>
  <w:num w:numId="14">
    <w:abstractNumId w:val="22"/>
  </w:num>
  <w:num w:numId="15">
    <w:abstractNumId w:val="21"/>
  </w:num>
  <w:num w:numId="16">
    <w:abstractNumId w:val="15"/>
  </w:num>
  <w:num w:numId="17">
    <w:abstractNumId w:val="6"/>
  </w:num>
  <w:num w:numId="18">
    <w:abstractNumId w:val="7"/>
  </w:num>
  <w:num w:numId="19">
    <w:abstractNumId w:val="0"/>
  </w:num>
  <w:num w:numId="20">
    <w:abstractNumId w:val="25"/>
  </w:num>
  <w:num w:numId="21">
    <w:abstractNumId w:val="17"/>
  </w:num>
  <w:num w:numId="22">
    <w:abstractNumId w:val="32"/>
  </w:num>
  <w:num w:numId="23">
    <w:abstractNumId w:val="35"/>
  </w:num>
  <w:num w:numId="24">
    <w:abstractNumId w:val="18"/>
  </w:num>
  <w:num w:numId="25">
    <w:abstractNumId w:val="33"/>
  </w:num>
  <w:num w:numId="26">
    <w:abstractNumId w:val="11"/>
  </w:num>
  <w:num w:numId="27">
    <w:abstractNumId w:val="28"/>
  </w:num>
  <w:num w:numId="28">
    <w:abstractNumId w:val="16"/>
  </w:num>
  <w:num w:numId="29">
    <w:abstractNumId w:val="20"/>
  </w:num>
  <w:num w:numId="30">
    <w:abstractNumId w:val="10"/>
  </w:num>
  <w:num w:numId="31">
    <w:abstractNumId w:val="26"/>
  </w:num>
  <w:num w:numId="32">
    <w:abstractNumId w:val="38"/>
  </w:num>
  <w:num w:numId="33">
    <w:abstractNumId w:val="27"/>
  </w:num>
  <w:num w:numId="34">
    <w:abstractNumId w:val="30"/>
  </w:num>
  <w:num w:numId="35">
    <w:abstractNumId w:val="4"/>
  </w:num>
  <w:num w:numId="36">
    <w:abstractNumId w:val="9"/>
  </w:num>
  <w:num w:numId="37">
    <w:abstractNumId w:val="3"/>
  </w:num>
  <w:num w:numId="38">
    <w:abstractNumId w:val="31"/>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6BCC"/>
    <w:rsid w:val="00010497"/>
    <w:rsid w:val="00012DD1"/>
    <w:rsid w:val="00013460"/>
    <w:rsid w:val="00013804"/>
    <w:rsid w:val="00013AC9"/>
    <w:rsid w:val="00014E71"/>
    <w:rsid w:val="0001747F"/>
    <w:rsid w:val="00017B46"/>
    <w:rsid w:val="00021DF5"/>
    <w:rsid w:val="0002435C"/>
    <w:rsid w:val="00027BB7"/>
    <w:rsid w:val="00032B46"/>
    <w:rsid w:val="00032B48"/>
    <w:rsid w:val="00033744"/>
    <w:rsid w:val="0004289C"/>
    <w:rsid w:val="00043AC7"/>
    <w:rsid w:val="00044D19"/>
    <w:rsid w:val="00046589"/>
    <w:rsid w:val="00046D10"/>
    <w:rsid w:val="00051A9B"/>
    <w:rsid w:val="0005201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A83"/>
    <w:rsid w:val="000A6BA5"/>
    <w:rsid w:val="000B338B"/>
    <w:rsid w:val="000B3D87"/>
    <w:rsid w:val="000B50EE"/>
    <w:rsid w:val="000B7919"/>
    <w:rsid w:val="000C041B"/>
    <w:rsid w:val="000C070C"/>
    <w:rsid w:val="000C2AB4"/>
    <w:rsid w:val="000D0FAA"/>
    <w:rsid w:val="000D102D"/>
    <w:rsid w:val="000D3662"/>
    <w:rsid w:val="000D3C82"/>
    <w:rsid w:val="000D591E"/>
    <w:rsid w:val="000D5C74"/>
    <w:rsid w:val="000D6739"/>
    <w:rsid w:val="000E0066"/>
    <w:rsid w:val="000E0646"/>
    <w:rsid w:val="000E1D40"/>
    <w:rsid w:val="000E2800"/>
    <w:rsid w:val="000E33B7"/>
    <w:rsid w:val="000F0E49"/>
    <w:rsid w:val="000F497A"/>
    <w:rsid w:val="000F6615"/>
    <w:rsid w:val="00102AD8"/>
    <w:rsid w:val="00112179"/>
    <w:rsid w:val="00113956"/>
    <w:rsid w:val="001157ED"/>
    <w:rsid w:val="00116035"/>
    <w:rsid w:val="00120AAD"/>
    <w:rsid w:val="001211EA"/>
    <w:rsid w:val="001213B9"/>
    <w:rsid w:val="00126E53"/>
    <w:rsid w:val="00134DE4"/>
    <w:rsid w:val="00137F6F"/>
    <w:rsid w:val="00137FF9"/>
    <w:rsid w:val="00142174"/>
    <w:rsid w:val="00143389"/>
    <w:rsid w:val="00143CC4"/>
    <w:rsid w:val="00144622"/>
    <w:rsid w:val="00144D58"/>
    <w:rsid w:val="00146D3F"/>
    <w:rsid w:val="00150D8D"/>
    <w:rsid w:val="0015146D"/>
    <w:rsid w:val="00157D40"/>
    <w:rsid w:val="00162B56"/>
    <w:rsid w:val="00162BE7"/>
    <w:rsid w:val="00163368"/>
    <w:rsid w:val="00167AA7"/>
    <w:rsid w:val="0017006C"/>
    <w:rsid w:val="001711EC"/>
    <w:rsid w:val="001717A9"/>
    <w:rsid w:val="00174E20"/>
    <w:rsid w:val="001820A3"/>
    <w:rsid w:val="0018239E"/>
    <w:rsid w:val="00184334"/>
    <w:rsid w:val="00184F15"/>
    <w:rsid w:val="00185AC8"/>
    <w:rsid w:val="00190167"/>
    <w:rsid w:val="00191428"/>
    <w:rsid w:val="0019436F"/>
    <w:rsid w:val="001967ED"/>
    <w:rsid w:val="001A12B0"/>
    <w:rsid w:val="001A25C3"/>
    <w:rsid w:val="001A37C7"/>
    <w:rsid w:val="001A5937"/>
    <w:rsid w:val="001A7887"/>
    <w:rsid w:val="001A7BE8"/>
    <w:rsid w:val="001B380F"/>
    <w:rsid w:val="001B3BE4"/>
    <w:rsid w:val="001B5818"/>
    <w:rsid w:val="001B66A4"/>
    <w:rsid w:val="001B6E6E"/>
    <w:rsid w:val="001C364A"/>
    <w:rsid w:val="001C3F21"/>
    <w:rsid w:val="001C4EEE"/>
    <w:rsid w:val="001C7064"/>
    <w:rsid w:val="001D2FA2"/>
    <w:rsid w:val="001D3BAE"/>
    <w:rsid w:val="001D4CFA"/>
    <w:rsid w:val="001D55C5"/>
    <w:rsid w:val="001E0FA6"/>
    <w:rsid w:val="001E4497"/>
    <w:rsid w:val="001F0570"/>
    <w:rsid w:val="001F2097"/>
    <w:rsid w:val="001F3748"/>
    <w:rsid w:val="001F3C79"/>
    <w:rsid w:val="001F61E7"/>
    <w:rsid w:val="001F7380"/>
    <w:rsid w:val="002000EB"/>
    <w:rsid w:val="00200223"/>
    <w:rsid w:val="00200442"/>
    <w:rsid w:val="00200516"/>
    <w:rsid w:val="00202015"/>
    <w:rsid w:val="00205100"/>
    <w:rsid w:val="0020794F"/>
    <w:rsid w:val="00211248"/>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75835"/>
    <w:rsid w:val="0028093A"/>
    <w:rsid w:val="00281C80"/>
    <w:rsid w:val="00292B73"/>
    <w:rsid w:val="002950E0"/>
    <w:rsid w:val="002954C4"/>
    <w:rsid w:val="002A5A86"/>
    <w:rsid w:val="002A7EE9"/>
    <w:rsid w:val="002B07BD"/>
    <w:rsid w:val="002B455F"/>
    <w:rsid w:val="002B5444"/>
    <w:rsid w:val="002B547F"/>
    <w:rsid w:val="002C009B"/>
    <w:rsid w:val="002C21E9"/>
    <w:rsid w:val="002C55AD"/>
    <w:rsid w:val="002D1BE7"/>
    <w:rsid w:val="002D247A"/>
    <w:rsid w:val="002D38C5"/>
    <w:rsid w:val="002E151F"/>
    <w:rsid w:val="002E4217"/>
    <w:rsid w:val="002E505B"/>
    <w:rsid w:val="002E6FC5"/>
    <w:rsid w:val="002F1921"/>
    <w:rsid w:val="002F1CF0"/>
    <w:rsid w:val="002F30F7"/>
    <w:rsid w:val="002F3DAA"/>
    <w:rsid w:val="002F3F4D"/>
    <w:rsid w:val="002F5F1E"/>
    <w:rsid w:val="002F7FB5"/>
    <w:rsid w:val="00301D7D"/>
    <w:rsid w:val="00302BC8"/>
    <w:rsid w:val="00311D4E"/>
    <w:rsid w:val="003149D4"/>
    <w:rsid w:val="0031555D"/>
    <w:rsid w:val="00315655"/>
    <w:rsid w:val="00315B32"/>
    <w:rsid w:val="00315BDC"/>
    <w:rsid w:val="00315D9E"/>
    <w:rsid w:val="00316C4E"/>
    <w:rsid w:val="003171CA"/>
    <w:rsid w:val="00324559"/>
    <w:rsid w:val="00325DF0"/>
    <w:rsid w:val="00327C88"/>
    <w:rsid w:val="00334C0F"/>
    <w:rsid w:val="003358FF"/>
    <w:rsid w:val="00336906"/>
    <w:rsid w:val="00341CFF"/>
    <w:rsid w:val="00346478"/>
    <w:rsid w:val="00347B79"/>
    <w:rsid w:val="003509A8"/>
    <w:rsid w:val="0035146D"/>
    <w:rsid w:val="00354545"/>
    <w:rsid w:val="00354FE5"/>
    <w:rsid w:val="00356B58"/>
    <w:rsid w:val="00357B8B"/>
    <w:rsid w:val="0036135C"/>
    <w:rsid w:val="0036280D"/>
    <w:rsid w:val="00362D0C"/>
    <w:rsid w:val="0036518F"/>
    <w:rsid w:val="00367345"/>
    <w:rsid w:val="0036768D"/>
    <w:rsid w:val="00370B93"/>
    <w:rsid w:val="00371C5C"/>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A7F60"/>
    <w:rsid w:val="003B257A"/>
    <w:rsid w:val="003B4341"/>
    <w:rsid w:val="003B7521"/>
    <w:rsid w:val="003C08AE"/>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4D57"/>
    <w:rsid w:val="00405019"/>
    <w:rsid w:val="00406BA9"/>
    <w:rsid w:val="00407B5E"/>
    <w:rsid w:val="00410C9A"/>
    <w:rsid w:val="00413182"/>
    <w:rsid w:val="00421AB5"/>
    <w:rsid w:val="00424212"/>
    <w:rsid w:val="00424CF9"/>
    <w:rsid w:val="0042511B"/>
    <w:rsid w:val="0042528F"/>
    <w:rsid w:val="00427EFD"/>
    <w:rsid w:val="0043208D"/>
    <w:rsid w:val="004333B4"/>
    <w:rsid w:val="00434203"/>
    <w:rsid w:val="004344D4"/>
    <w:rsid w:val="00445321"/>
    <w:rsid w:val="00452C3E"/>
    <w:rsid w:val="00452C6C"/>
    <w:rsid w:val="004530C5"/>
    <w:rsid w:val="0045451B"/>
    <w:rsid w:val="00454B4A"/>
    <w:rsid w:val="00462154"/>
    <w:rsid w:val="00464294"/>
    <w:rsid w:val="00466B43"/>
    <w:rsid w:val="00470ABF"/>
    <w:rsid w:val="004715E7"/>
    <w:rsid w:val="004724C9"/>
    <w:rsid w:val="00472D29"/>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0488"/>
    <w:rsid w:val="004C2DF7"/>
    <w:rsid w:val="004C4E86"/>
    <w:rsid w:val="004C6034"/>
    <w:rsid w:val="004D3941"/>
    <w:rsid w:val="004D5777"/>
    <w:rsid w:val="004D602A"/>
    <w:rsid w:val="004D7AFE"/>
    <w:rsid w:val="004E1A88"/>
    <w:rsid w:val="004E2421"/>
    <w:rsid w:val="004E30DC"/>
    <w:rsid w:val="004E4034"/>
    <w:rsid w:val="004E6489"/>
    <w:rsid w:val="004E6662"/>
    <w:rsid w:val="004F3EA7"/>
    <w:rsid w:val="004F568A"/>
    <w:rsid w:val="004F5D30"/>
    <w:rsid w:val="00501790"/>
    <w:rsid w:val="00501A40"/>
    <w:rsid w:val="005020EC"/>
    <w:rsid w:val="00502641"/>
    <w:rsid w:val="0050720D"/>
    <w:rsid w:val="00516555"/>
    <w:rsid w:val="00524CAE"/>
    <w:rsid w:val="005256CF"/>
    <w:rsid w:val="00526BF6"/>
    <w:rsid w:val="00527611"/>
    <w:rsid w:val="0053274E"/>
    <w:rsid w:val="0053588E"/>
    <w:rsid w:val="00542C43"/>
    <w:rsid w:val="00551299"/>
    <w:rsid w:val="005535FB"/>
    <w:rsid w:val="0055503A"/>
    <w:rsid w:val="00555DF5"/>
    <w:rsid w:val="00556B41"/>
    <w:rsid w:val="00572006"/>
    <w:rsid w:val="005722FA"/>
    <w:rsid w:val="00573E74"/>
    <w:rsid w:val="00575BC5"/>
    <w:rsid w:val="005760AB"/>
    <w:rsid w:val="0057790F"/>
    <w:rsid w:val="005805B7"/>
    <w:rsid w:val="00582470"/>
    <w:rsid w:val="0058590F"/>
    <w:rsid w:val="00593E4D"/>
    <w:rsid w:val="00594DE5"/>
    <w:rsid w:val="005956E2"/>
    <w:rsid w:val="00595784"/>
    <w:rsid w:val="005A0D85"/>
    <w:rsid w:val="005A12D7"/>
    <w:rsid w:val="005A29D6"/>
    <w:rsid w:val="005A4FA8"/>
    <w:rsid w:val="005B0C92"/>
    <w:rsid w:val="005B0DFC"/>
    <w:rsid w:val="005B109F"/>
    <w:rsid w:val="005B26D2"/>
    <w:rsid w:val="005B7E20"/>
    <w:rsid w:val="005C1D42"/>
    <w:rsid w:val="005C2960"/>
    <w:rsid w:val="005C412B"/>
    <w:rsid w:val="005C4835"/>
    <w:rsid w:val="005C5A53"/>
    <w:rsid w:val="005C7769"/>
    <w:rsid w:val="005D1D87"/>
    <w:rsid w:val="005D36E0"/>
    <w:rsid w:val="005D5943"/>
    <w:rsid w:val="005D5F1D"/>
    <w:rsid w:val="005E2225"/>
    <w:rsid w:val="005E37E8"/>
    <w:rsid w:val="005E7398"/>
    <w:rsid w:val="005F0093"/>
    <w:rsid w:val="005F0F53"/>
    <w:rsid w:val="005F584A"/>
    <w:rsid w:val="005F70C8"/>
    <w:rsid w:val="00600F71"/>
    <w:rsid w:val="00604065"/>
    <w:rsid w:val="0060625D"/>
    <w:rsid w:val="00610E00"/>
    <w:rsid w:val="00611BAA"/>
    <w:rsid w:val="00612D18"/>
    <w:rsid w:val="006149F1"/>
    <w:rsid w:val="00614B07"/>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7577"/>
    <w:rsid w:val="006608B2"/>
    <w:rsid w:val="00660A10"/>
    <w:rsid w:val="0066219D"/>
    <w:rsid w:val="006660B2"/>
    <w:rsid w:val="0067056E"/>
    <w:rsid w:val="006722C1"/>
    <w:rsid w:val="00672C38"/>
    <w:rsid w:val="006739CA"/>
    <w:rsid w:val="006756F1"/>
    <w:rsid w:val="006764B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A58ED"/>
    <w:rsid w:val="006A6D64"/>
    <w:rsid w:val="006B7734"/>
    <w:rsid w:val="006C03AF"/>
    <w:rsid w:val="006C40C7"/>
    <w:rsid w:val="006D3EB7"/>
    <w:rsid w:val="006D5EA6"/>
    <w:rsid w:val="006D7B49"/>
    <w:rsid w:val="006E0884"/>
    <w:rsid w:val="006E0A2E"/>
    <w:rsid w:val="006E1269"/>
    <w:rsid w:val="006E248A"/>
    <w:rsid w:val="006E318F"/>
    <w:rsid w:val="006E3545"/>
    <w:rsid w:val="006E5F9C"/>
    <w:rsid w:val="006E7D38"/>
    <w:rsid w:val="006F0870"/>
    <w:rsid w:val="006F2786"/>
    <w:rsid w:val="006F2C4D"/>
    <w:rsid w:val="006F305D"/>
    <w:rsid w:val="006F39BB"/>
    <w:rsid w:val="006F4115"/>
    <w:rsid w:val="006F43CA"/>
    <w:rsid w:val="006F5915"/>
    <w:rsid w:val="006F7EF4"/>
    <w:rsid w:val="00701C03"/>
    <w:rsid w:val="007026DD"/>
    <w:rsid w:val="00702770"/>
    <w:rsid w:val="00703FCE"/>
    <w:rsid w:val="00704E4B"/>
    <w:rsid w:val="00707B68"/>
    <w:rsid w:val="00710873"/>
    <w:rsid w:val="00711BAA"/>
    <w:rsid w:val="007126C4"/>
    <w:rsid w:val="00722FB5"/>
    <w:rsid w:val="0072401F"/>
    <w:rsid w:val="007258CF"/>
    <w:rsid w:val="00726992"/>
    <w:rsid w:val="00736AD8"/>
    <w:rsid w:val="00737731"/>
    <w:rsid w:val="00740210"/>
    <w:rsid w:val="007411D5"/>
    <w:rsid w:val="00744C2F"/>
    <w:rsid w:val="00745692"/>
    <w:rsid w:val="00745BB2"/>
    <w:rsid w:val="00756648"/>
    <w:rsid w:val="007610D5"/>
    <w:rsid w:val="007652AA"/>
    <w:rsid w:val="007665E4"/>
    <w:rsid w:val="00772282"/>
    <w:rsid w:val="007724CE"/>
    <w:rsid w:val="00772F5B"/>
    <w:rsid w:val="00776C86"/>
    <w:rsid w:val="00776D62"/>
    <w:rsid w:val="00777612"/>
    <w:rsid w:val="0078001D"/>
    <w:rsid w:val="00780C21"/>
    <w:rsid w:val="00784D77"/>
    <w:rsid w:val="0079167D"/>
    <w:rsid w:val="0079643D"/>
    <w:rsid w:val="007A0931"/>
    <w:rsid w:val="007A113E"/>
    <w:rsid w:val="007A2AB2"/>
    <w:rsid w:val="007A4309"/>
    <w:rsid w:val="007A72D5"/>
    <w:rsid w:val="007B1CC2"/>
    <w:rsid w:val="007B627D"/>
    <w:rsid w:val="007B6E7F"/>
    <w:rsid w:val="007C0C58"/>
    <w:rsid w:val="007C2629"/>
    <w:rsid w:val="007C43FD"/>
    <w:rsid w:val="007C53A1"/>
    <w:rsid w:val="007C58BD"/>
    <w:rsid w:val="007C5D4B"/>
    <w:rsid w:val="007C631E"/>
    <w:rsid w:val="007D00B1"/>
    <w:rsid w:val="007D0E36"/>
    <w:rsid w:val="007D12FC"/>
    <w:rsid w:val="007D552E"/>
    <w:rsid w:val="007E3F69"/>
    <w:rsid w:val="007E69D4"/>
    <w:rsid w:val="007E7735"/>
    <w:rsid w:val="007F0FCE"/>
    <w:rsid w:val="007F1254"/>
    <w:rsid w:val="007F1374"/>
    <w:rsid w:val="007F5DD9"/>
    <w:rsid w:val="00800E62"/>
    <w:rsid w:val="00800EE1"/>
    <w:rsid w:val="0080392A"/>
    <w:rsid w:val="008051FF"/>
    <w:rsid w:val="00806E78"/>
    <w:rsid w:val="00811CAE"/>
    <w:rsid w:val="00813AAF"/>
    <w:rsid w:val="0081708E"/>
    <w:rsid w:val="00825DC9"/>
    <w:rsid w:val="00830FF9"/>
    <w:rsid w:val="00831DF3"/>
    <w:rsid w:val="008326E7"/>
    <w:rsid w:val="0083338E"/>
    <w:rsid w:val="00834831"/>
    <w:rsid w:val="00841075"/>
    <w:rsid w:val="008411BA"/>
    <w:rsid w:val="00842052"/>
    <w:rsid w:val="0084241F"/>
    <w:rsid w:val="0084434E"/>
    <w:rsid w:val="008506B1"/>
    <w:rsid w:val="008510CC"/>
    <w:rsid w:val="008549F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87EB1"/>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C680D"/>
    <w:rsid w:val="008D77B7"/>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424"/>
    <w:rsid w:val="0093190D"/>
    <w:rsid w:val="00935B53"/>
    <w:rsid w:val="009374A2"/>
    <w:rsid w:val="00942BCB"/>
    <w:rsid w:val="00942F03"/>
    <w:rsid w:val="00943756"/>
    <w:rsid w:val="00945200"/>
    <w:rsid w:val="0095157B"/>
    <w:rsid w:val="00953155"/>
    <w:rsid w:val="009557CC"/>
    <w:rsid w:val="00957ED4"/>
    <w:rsid w:val="00961B81"/>
    <w:rsid w:val="00962ED5"/>
    <w:rsid w:val="00963709"/>
    <w:rsid w:val="009646C8"/>
    <w:rsid w:val="009651E3"/>
    <w:rsid w:val="00965C07"/>
    <w:rsid w:val="00971561"/>
    <w:rsid w:val="00972851"/>
    <w:rsid w:val="009761DA"/>
    <w:rsid w:val="00976847"/>
    <w:rsid w:val="009777D4"/>
    <w:rsid w:val="00980567"/>
    <w:rsid w:val="0098106F"/>
    <w:rsid w:val="009858FE"/>
    <w:rsid w:val="009860EA"/>
    <w:rsid w:val="00990719"/>
    <w:rsid w:val="0099197C"/>
    <w:rsid w:val="0099315C"/>
    <w:rsid w:val="00993855"/>
    <w:rsid w:val="0099464F"/>
    <w:rsid w:val="009950CE"/>
    <w:rsid w:val="009A4015"/>
    <w:rsid w:val="009A46B7"/>
    <w:rsid w:val="009B27B9"/>
    <w:rsid w:val="009B3A6F"/>
    <w:rsid w:val="009B6463"/>
    <w:rsid w:val="009C02E5"/>
    <w:rsid w:val="009C0E0E"/>
    <w:rsid w:val="009C26E3"/>
    <w:rsid w:val="009C2DA7"/>
    <w:rsid w:val="009C6DD1"/>
    <w:rsid w:val="009C7CD6"/>
    <w:rsid w:val="009D2789"/>
    <w:rsid w:val="009D4C0F"/>
    <w:rsid w:val="009D5D51"/>
    <w:rsid w:val="009D790C"/>
    <w:rsid w:val="009D7C44"/>
    <w:rsid w:val="009E3967"/>
    <w:rsid w:val="009E54E2"/>
    <w:rsid w:val="009E7B86"/>
    <w:rsid w:val="009F346B"/>
    <w:rsid w:val="009F366D"/>
    <w:rsid w:val="009F45EC"/>
    <w:rsid w:val="00A00D81"/>
    <w:rsid w:val="00A02A31"/>
    <w:rsid w:val="00A03FCE"/>
    <w:rsid w:val="00A06362"/>
    <w:rsid w:val="00A11A11"/>
    <w:rsid w:val="00A13D8B"/>
    <w:rsid w:val="00A13FF6"/>
    <w:rsid w:val="00A14E21"/>
    <w:rsid w:val="00A2013B"/>
    <w:rsid w:val="00A2390C"/>
    <w:rsid w:val="00A244A2"/>
    <w:rsid w:val="00A24A81"/>
    <w:rsid w:val="00A25BCA"/>
    <w:rsid w:val="00A27FC7"/>
    <w:rsid w:val="00A3311F"/>
    <w:rsid w:val="00A33E58"/>
    <w:rsid w:val="00A33F89"/>
    <w:rsid w:val="00A34443"/>
    <w:rsid w:val="00A345F7"/>
    <w:rsid w:val="00A37546"/>
    <w:rsid w:val="00A3789F"/>
    <w:rsid w:val="00A404F7"/>
    <w:rsid w:val="00A42581"/>
    <w:rsid w:val="00A51447"/>
    <w:rsid w:val="00A53F34"/>
    <w:rsid w:val="00A540EB"/>
    <w:rsid w:val="00A5539A"/>
    <w:rsid w:val="00A60B97"/>
    <w:rsid w:val="00A648CB"/>
    <w:rsid w:val="00A6510E"/>
    <w:rsid w:val="00A679A5"/>
    <w:rsid w:val="00A71E51"/>
    <w:rsid w:val="00A72FAC"/>
    <w:rsid w:val="00A74B09"/>
    <w:rsid w:val="00A74B3D"/>
    <w:rsid w:val="00A764E4"/>
    <w:rsid w:val="00A77F56"/>
    <w:rsid w:val="00A867D5"/>
    <w:rsid w:val="00A9077D"/>
    <w:rsid w:val="00A92B18"/>
    <w:rsid w:val="00A954D1"/>
    <w:rsid w:val="00A95A2D"/>
    <w:rsid w:val="00A95BD3"/>
    <w:rsid w:val="00AA29B0"/>
    <w:rsid w:val="00AA2BFF"/>
    <w:rsid w:val="00AA34B1"/>
    <w:rsid w:val="00AA719D"/>
    <w:rsid w:val="00AA7BD3"/>
    <w:rsid w:val="00AB06B2"/>
    <w:rsid w:val="00AB1C3D"/>
    <w:rsid w:val="00AB29A8"/>
    <w:rsid w:val="00AB6082"/>
    <w:rsid w:val="00AB776F"/>
    <w:rsid w:val="00AB7D22"/>
    <w:rsid w:val="00AB7E91"/>
    <w:rsid w:val="00AC22A5"/>
    <w:rsid w:val="00AC2670"/>
    <w:rsid w:val="00AC2E72"/>
    <w:rsid w:val="00AC45D9"/>
    <w:rsid w:val="00AC57C8"/>
    <w:rsid w:val="00AC6C16"/>
    <w:rsid w:val="00AD3F72"/>
    <w:rsid w:val="00AE1C50"/>
    <w:rsid w:val="00AE1F78"/>
    <w:rsid w:val="00AE23FE"/>
    <w:rsid w:val="00AE564F"/>
    <w:rsid w:val="00AE74DE"/>
    <w:rsid w:val="00AF0511"/>
    <w:rsid w:val="00AF23AF"/>
    <w:rsid w:val="00AF372B"/>
    <w:rsid w:val="00AF4E3A"/>
    <w:rsid w:val="00AF6A53"/>
    <w:rsid w:val="00B00257"/>
    <w:rsid w:val="00B039D7"/>
    <w:rsid w:val="00B0555C"/>
    <w:rsid w:val="00B07F61"/>
    <w:rsid w:val="00B11EFC"/>
    <w:rsid w:val="00B15210"/>
    <w:rsid w:val="00B1623B"/>
    <w:rsid w:val="00B17419"/>
    <w:rsid w:val="00B2363A"/>
    <w:rsid w:val="00B24403"/>
    <w:rsid w:val="00B25206"/>
    <w:rsid w:val="00B32239"/>
    <w:rsid w:val="00B42862"/>
    <w:rsid w:val="00B42DDB"/>
    <w:rsid w:val="00B45D75"/>
    <w:rsid w:val="00B46114"/>
    <w:rsid w:val="00B472D0"/>
    <w:rsid w:val="00B57EEB"/>
    <w:rsid w:val="00B6145A"/>
    <w:rsid w:val="00B61570"/>
    <w:rsid w:val="00B6190C"/>
    <w:rsid w:val="00B657A2"/>
    <w:rsid w:val="00B6585E"/>
    <w:rsid w:val="00B667D1"/>
    <w:rsid w:val="00B72578"/>
    <w:rsid w:val="00B7311A"/>
    <w:rsid w:val="00B7436E"/>
    <w:rsid w:val="00B744FB"/>
    <w:rsid w:val="00B74B51"/>
    <w:rsid w:val="00B77DA8"/>
    <w:rsid w:val="00B840AB"/>
    <w:rsid w:val="00B84A8E"/>
    <w:rsid w:val="00B85252"/>
    <w:rsid w:val="00B92D67"/>
    <w:rsid w:val="00B93078"/>
    <w:rsid w:val="00B93D10"/>
    <w:rsid w:val="00B943FD"/>
    <w:rsid w:val="00B952D8"/>
    <w:rsid w:val="00B9615A"/>
    <w:rsid w:val="00BA1CBE"/>
    <w:rsid w:val="00BA2708"/>
    <w:rsid w:val="00BA3831"/>
    <w:rsid w:val="00BA500B"/>
    <w:rsid w:val="00BA52E8"/>
    <w:rsid w:val="00BA5B5B"/>
    <w:rsid w:val="00BB008B"/>
    <w:rsid w:val="00BB0093"/>
    <w:rsid w:val="00BB0BC6"/>
    <w:rsid w:val="00BB1408"/>
    <w:rsid w:val="00BB2181"/>
    <w:rsid w:val="00BB2FCB"/>
    <w:rsid w:val="00BB3C82"/>
    <w:rsid w:val="00BB49BC"/>
    <w:rsid w:val="00BB57F6"/>
    <w:rsid w:val="00BC2684"/>
    <w:rsid w:val="00BC2845"/>
    <w:rsid w:val="00BC35AA"/>
    <w:rsid w:val="00BC4DFF"/>
    <w:rsid w:val="00BC5BB3"/>
    <w:rsid w:val="00BD2345"/>
    <w:rsid w:val="00BD2F0F"/>
    <w:rsid w:val="00BD3EB7"/>
    <w:rsid w:val="00BD53BD"/>
    <w:rsid w:val="00BD5DEF"/>
    <w:rsid w:val="00BE18D7"/>
    <w:rsid w:val="00BE4802"/>
    <w:rsid w:val="00BE6449"/>
    <w:rsid w:val="00BF1634"/>
    <w:rsid w:val="00BF170E"/>
    <w:rsid w:val="00BF43D2"/>
    <w:rsid w:val="00BF509C"/>
    <w:rsid w:val="00BF6E79"/>
    <w:rsid w:val="00BF711B"/>
    <w:rsid w:val="00BF7CF6"/>
    <w:rsid w:val="00C015DB"/>
    <w:rsid w:val="00C069DB"/>
    <w:rsid w:val="00C1175A"/>
    <w:rsid w:val="00C119D6"/>
    <w:rsid w:val="00C141D0"/>
    <w:rsid w:val="00C1721B"/>
    <w:rsid w:val="00C20F98"/>
    <w:rsid w:val="00C21F77"/>
    <w:rsid w:val="00C249C9"/>
    <w:rsid w:val="00C26C4F"/>
    <w:rsid w:val="00C27BEF"/>
    <w:rsid w:val="00C304BD"/>
    <w:rsid w:val="00C30AC5"/>
    <w:rsid w:val="00C32A74"/>
    <w:rsid w:val="00C334E2"/>
    <w:rsid w:val="00C33BEA"/>
    <w:rsid w:val="00C34203"/>
    <w:rsid w:val="00C36F53"/>
    <w:rsid w:val="00C4107C"/>
    <w:rsid w:val="00C424F1"/>
    <w:rsid w:val="00C4424F"/>
    <w:rsid w:val="00C445CC"/>
    <w:rsid w:val="00C4599F"/>
    <w:rsid w:val="00C45F82"/>
    <w:rsid w:val="00C475F7"/>
    <w:rsid w:val="00C527AB"/>
    <w:rsid w:val="00C538A0"/>
    <w:rsid w:val="00C53E01"/>
    <w:rsid w:val="00C62EF5"/>
    <w:rsid w:val="00C71062"/>
    <w:rsid w:val="00C77C32"/>
    <w:rsid w:val="00C77CE2"/>
    <w:rsid w:val="00C81CDA"/>
    <w:rsid w:val="00C83148"/>
    <w:rsid w:val="00C846A9"/>
    <w:rsid w:val="00C87B56"/>
    <w:rsid w:val="00C87FEE"/>
    <w:rsid w:val="00C90DE3"/>
    <w:rsid w:val="00C965B8"/>
    <w:rsid w:val="00C97610"/>
    <w:rsid w:val="00CA0C26"/>
    <w:rsid w:val="00CA2822"/>
    <w:rsid w:val="00CB128D"/>
    <w:rsid w:val="00CB4129"/>
    <w:rsid w:val="00CB6841"/>
    <w:rsid w:val="00CB6C14"/>
    <w:rsid w:val="00CC7AC8"/>
    <w:rsid w:val="00CD0459"/>
    <w:rsid w:val="00CD1F68"/>
    <w:rsid w:val="00CD3E6A"/>
    <w:rsid w:val="00CD64DD"/>
    <w:rsid w:val="00CE1C4A"/>
    <w:rsid w:val="00CE1D30"/>
    <w:rsid w:val="00CE208A"/>
    <w:rsid w:val="00CE224F"/>
    <w:rsid w:val="00CE2A0C"/>
    <w:rsid w:val="00CE328D"/>
    <w:rsid w:val="00CE3D01"/>
    <w:rsid w:val="00CE79B1"/>
    <w:rsid w:val="00CF1BF6"/>
    <w:rsid w:val="00CF28A4"/>
    <w:rsid w:val="00CF6CCE"/>
    <w:rsid w:val="00CF6EAA"/>
    <w:rsid w:val="00D00C36"/>
    <w:rsid w:val="00D0145D"/>
    <w:rsid w:val="00D02424"/>
    <w:rsid w:val="00D0376D"/>
    <w:rsid w:val="00D04A35"/>
    <w:rsid w:val="00D07A16"/>
    <w:rsid w:val="00D12DE0"/>
    <w:rsid w:val="00D14528"/>
    <w:rsid w:val="00D14E81"/>
    <w:rsid w:val="00D1647F"/>
    <w:rsid w:val="00D16C96"/>
    <w:rsid w:val="00D20F95"/>
    <w:rsid w:val="00D23D4D"/>
    <w:rsid w:val="00D23D60"/>
    <w:rsid w:val="00D27D10"/>
    <w:rsid w:val="00D34EA1"/>
    <w:rsid w:val="00D35DE8"/>
    <w:rsid w:val="00D3779C"/>
    <w:rsid w:val="00D37DCA"/>
    <w:rsid w:val="00D37E81"/>
    <w:rsid w:val="00D42DFD"/>
    <w:rsid w:val="00D45EA5"/>
    <w:rsid w:val="00D54373"/>
    <w:rsid w:val="00D62225"/>
    <w:rsid w:val="00D65D20"/>
    <w:rsid w:val="00D65E4B"/>
    <w:rsid w:val="00D67334"/>
    <w:rsid w:val="00D70109"/>
    <w:rsid w:val="00D745DA"/>
    <w:rsid w:val="00D77DA5"/>
    <w:rsid w:val="00D80631"/>
    <w:rsid w:val="00D80746"/>
    <w:rsid w:val="00D80EA7"/>
    <w:rsid w:val="00D82BCB"/>
    <w:rsid w:val="00D830AB"/>
    <w:rsid w:val="00D83924"/>
    <w:rsid w:val="00D84420"/>
    <w:rsid w:val="00D85438"/>
    <w:rsid w:val="00D8589C"/>
    <w:rsid w:val="00D8732D"/>
    <w:rsid w:val="00D927DB"/>
    <w:rsid w:val="00D932DF"/>
    <w:rsid w:val="00DA0D76"/>
    <w:rsid w:val="00DA1274"/>
    <w:rsid w:val="00DA133C"/>
    <w:rsid w:val="00DA2B1D"/>
    <w:rsid w:val="00DA30A3"/>
    <w:rsid w:val="00DA526D"/>
    <w:rsid w:val="00DB252A"/>
    <w:rsid w:val="00DB7475"/>
    <w:rsid w:val="00DB7EE7"/>
    <w:rsid w:val="00DB7FD4"/>
    <w:rsid w:val="00DC028D"/>
    <w:rsid w:val="00DC0474"/>
    <w:rsid w:val="00DC1714"/>
    <w:rsid w:val="00DC203C"/>
    <w:rsid w:val="00DC2114"/>
    <w:rsid w:val="00DC3E82"/>
    <w:rsid w:val="00DC529B"/>
    <w:rsid w:val="00DC64BD"/>
    <w:rsid w:val="00DD563C"/>
    <w:rsid w:val="00DE067A"/>
    <w:rsid w:val="00DE06EE"/>
    <w:rsid w:val="00DE4FC1"/>
    <w:rsid w:val="00DE50F0"/>
    <w:rsid w:val="00DE69DF"/>
    <w:rsid w:val="00DF0141"/>
    <w:rsid w:val="00DF0807"/>
    <w:rsid w:val="00DF513B"/>
    <w:rsid w:val="00DF71E8"/>
    <w:rsid w:val="00DF7B04"/>
    <w:rsid w:val="00E0352C"/>
    <w:rsid w:val="00E07652"/>
    <w:rsid w:val="00E07BB2"/>
    <w:rsid w:val="00E11668"/>
    <w:rsid w:val="00E11E1A"/>
    <w:rsid w:val="00E121B7"/>
    <w:rsid w:val="00E12C95"/>
    <w:rsid w:val="00E14566"/>
    <w:rsid w:val="00E14911"/>
    <w:rsid w:val="00E22660"/>
    <w:rsid w:val="00E232E0"/>
    <w:rsid w:val="00E23A5B"/>
    <w:rsid w:val="00E24486"/>
    <w:rsid w:val="00E244BF"/>
    <w:rsid w:val="00E273C8"/>
    <w:rsid w:val="00E3030C"/>
    <w:rsid w:val="00E32EAF"/>
    <w:rsid w:val="00E33DC3"/>
    <w:rsid w:val="00E33FAF"/>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04EC"/>
    <w:rsid w:val="00E61CF9"/>
    <w:rsid w:val="00E67ACE"/>
    <w:rsid w:val="00E67BA7"/>
    <w:rsid w:val="00E70734"/>
    <w:rsid w:val="00E71D16"/>
    <w:rsid w:val="00E72C8A"/>
    <w:rsid w:val="00E757FD"/>
    <w:rsid w:val="00E829DB"/>
    <w:rsid w:val="00E84140"/>
    <w:rsid w:val="00E93145"/>
    <w:rsid w:val="00E93D69"/>
    <w:rsid w:val="00E94FA8"/>
    <w:rsid w:val="00EA280C"/>
    <w:rsid w:val="00EA7F63"/>
    <w:rsid w:val="00EB1CDC"/>
    <w:rsid w:val="00EB4FD7"/>
    <w:rsid w:val="00EC3B1E"/>
    <w:rsid w:val="00EC44F4"/>
    <w:rsid w:val="00EC564B"/>
    <w:rsid w:val="00EC6F58"/>
    <w:rsid w:val="00ED3184"/>
    <w:rsid w:val="00ED4634"/>
    <w:rsid w:val="00ED7CB3"/>
    <w:rsid w:val="00EE0D11"/>
    <w:rsid w:val="00EE1123"/>
    <w:rsid w:val="00EE1706"/>
    <w:rsid w:val="00EE3575"/>
    <w:rsid w:val="00EE3A4F"/>
    <w:rsid w:val="00EF0C91"/>
    <w:rsid w:val="00EF2660"/>
    <w:rsid w:val="00EF26A2"/>
    <w:rsid w:val="00EF4BED"/>
    <w:rsid w:val="00EF7E8F"/>
    <w:rsid w:val="00F005F2"/>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157E"/>
    <w:rsid w:val="00F544A2"/>
    <w:rsid w:val="00F5592A"/>
    <w:rsid w:val="00F55AD8"/>
    <w:rsid w:val="00F55EF7"/>
    <w:rsid w:val="00F57E9D"/>
    <w:rsid w:val="00F62E54"/>
    <w:rsid w:val="00F62E76"/>
    <w:rsid w:val="00F63981"/>
    <w:rsid w:val="00F66E1A"/>
    <w:rsid w:val="00F71EBB"/>
    <w:rsid w:val="00F721F0"/>
    <w:rsid w:val="00F722C6"/>
    <w:rsid w:val="00F726CF"/>
    <w:rsid w:val="00F728DA"/>
    <w:rsid w:val="00F7702E"/>
    <w:rsid w:val="00F83C1E"/>
    <w:rsid w:val="00F8554D"/>
    <w:rsid w:val="00F856C3"/>
    <w:rsid w:val="00F85D69"/>
    <w:rsid w:val="00F875C7"/>
    <w:rsid w:val="00F91404"/>
    <w:rsid w:val="00F94184"/>
    <w:rsid w:val="00F951A5"/>
    <w:rsid w:val="00F95ACE"/>
    <w:rsid w:val="00FA7C72"/>
    <w:rsid w:val="00FB4E60"/>
    <w:rsid w:val="00FB5C33"/>
    <w:rsid w:val="00FC12E7"/>
    <w:rsid w:val="00FC2646"/>
    <w:rsid w:val="00FC320A"/>
    <w:rsid w:val="00FC4ACC"/>
    <w:rsid w:val="00FD0892"/>
    <w:rsid w:val="00FD1879"/>
    <w:rsid w:val="00FD5160"/>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4"/>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paragraph" w:customStyle="1" w:styleId="TableParagraph">
    <w:name w:val="Table Paragraph"/>
    <w:basedOn w:val="Normal"/>
    <w:uiPriority w:val="1"/>
    <w:qFormat/>
    <w:rsid w:val="00776D62"/>
    <w:pPr>
      <w:autoSpaceDE w:val="0"/>
      <w:autoSpaceDN w:val="0"/>
      <w:adjustRightInd w:val="0"/>
      <w:ind w:firstLine="0"/>
      <w:jc w:val="left"/>
    </w:pPr>
    <w:rPr>
      <w:sz w:val="24"/>
      <w:szCs w:val="24"/>
      <w:lang w:eastAsia="ru-RU"/>
    </w:rPr>
  </w:style>
  <w:style w:type="character" w:customStyle="1" w:styleId="ListParagraphChar">
    <w:name w:val="List Paragraph Char"/>
    <w:link w:val="ListParagraph"/>
    <w:uiPriority w:val="34"/>
    <w:locked/>
    <w:rsid w:val="0084107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2891">
      <w:bodyDiv w:val="1"/>
      <w:marLeft w:val="0"/>
      <w:marRight w:val="0"/>
      <w:marTop w:val="0"/>
      <w:marBottom w:val="0"/>
      <w:divBdr>
        <w:top w:val="none" w:sz="0" w:space="0" w:color="auto"/>
        <w:left w:val="none" w:sz="0" w:space="0" w:color="auto"/>
        <w:bottom w:val="none" w:sz="0" w:space="0" w:color="auto"/>
        <w:right w:val="none" w:sz="0" w:space="0" w:color="auto"/>
      </w:divBdr>
    </w:div>
    <w:div w:id="376009147">
      <w:bodyDiv w:val="1"/>
      <w:marLeft w:val="0"/>
      <w:marRight w:val="0"/>
      <w:marTop w:val="0"/>
      <w:marBottom w:val="0"/>
      <w:divBdr>
        <w:top w:val="none" w:sz="0" w:space="0" w:color="auto"/>
        <w:left w:val="none" w:sz="0" w:space="0" w:color="auto"/>
        <w:bottom w:val="none" w:sz="0" w:space="0" w:color="auto"/>
        <w:right w:val="none" w:sz="0" w:space="0" w:color="auto"/>
      </w:divBdr>
    </w:div>
    <w:div w:id="686718603">
      <w:bodyDiv w:val="1"/>
      <w:marLeft w:val="0"/>
      <w:marRight w:val="0"/>
      <w:marTop w:val="0"/>
      <w:marBottom w:val="0"/>
      <w:divBdr>
        <w:top w:val="none" w:sz="0" w:space="0" w:color="auto"/>
        <w:left w:val="none" w:sz="0" w:space="0" w:color="auto"/>
        <w:bottom w:val="none" w:sz="0" w:space="0" w:color="auto"/>
        <w:right w:val="none" w:sz="0" w:space="0" w:color="auto"/>
      </w:divBdr>
    </w:div>
    <w:div w:id="717046679">
      <w:bodyDiv w:val="1"/>
      <w:marLeft w:val="0"/>
      <w:marRight w:val="0"/>
      <w:marTop w:val="0"/>
      <w:marBottom w:val="0"/>
      <w:divBdr>
        <w:top w:val="none" w:sz="0" w:space="0" w:color="auto"/>
        <w:left w:val="none" w:sz="0" w:space="0" w:color="auto"/>
        <w:bottom w:val="none" w:sz="0" w:space="0" w:color="auto"/>
        <w:right w:val="none" w:sz="0" w:space="0" w:color="auto"/>
      </w:divBdr>
    </w:div>
    <w:div w:id="959068873">
      <w:bodyDiv w:val="1"/>
      <w:marLeft w:val="0"/>
      <w:marRight w:val="0"/>
      <w:marTop w:val="0"/>
      <w:marBottom w:val="0"/>
      <w:divBdr>
        <w:top w:val="none" w:sz="0" w:space="0" w:color="auto"/>
        <w:left w:val="none" w:sz="0" w:space="0" w:color="auto"/>
        <w:bottom w:val="none" w:sz="0" w:space="0" w:color="auto"/>
        <w:right w:val="none" w:sz="0" w:space="0" w:color="auto"/>
      </w:divBdr>
    </w:div>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358891343">
      <w:bodyDiv w:val="1"/>
      <w:marLeft w:val="0"/>
      <w:marRight w:val="0"/>
      <w:marTop w:val="0"/>
      <w:marBottom w:val="0"/>
      <w:divBdr>
        <w:top w:val="none" w:sz="0" w:space="0" w:color="auto"/>
        <w:left w:val="none" w:sz="0" w:space="0" w:color="auto"/>
        <w:bottom w:val="none" w:sz="0" w:space="0" w:color="auto"/>
        <w:right w:val="none" w:sz="0" w:space="0" w:color="auto"/>
      </w:divBdr>
    </w:div>
    <w:div w:id="1369792671">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48303846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21385967">
      <w:bodyDiv w:val="1"/>
      <w:marLeft w:val="0"/>
      <w:marRight w:val="0"/>
      <w:marTop w:val="0"/>
      <w:marBottom w:val="0"/>
      <w:divBdr>
        <w:top w:val="none" w:sz="0" w:space="0" w:color="auto"/>
        <w:left w:val="none" w:sz="0" w:space="0" w:color="auto"/>
        <w:bottom w:val="none" w:sz="0" w:space="0" w:color="auto"/>
        <w:right w:val="none" w:sz="0" w:space="0" w:color="auto"/>
      </w:divBdr>
    </w:div>
    <w:div w:id="1854341193">
      <w:bodyDiv w:val="1"/>
      <w:marLeft w:val="0"/>
      <w:marRight w:val="0"/>
      <w:marTop w:val="0"/>
      <w:marBottom w:val="0"/>
      <w:divBdr>
        <w:top w:val="none" w:sz="0" w:space="0" w:color="auto"/>
        <w:left w:val="none" w:sz="0" w:space="0" w:color="auto"/>
        <w:bottom w:val="none" w:sz="0" w:space="0" w:color="auto"/>
        <w:right w:val="none" w:sz="0" w:space="0" w:color="auto"/>
      </w:divBdr>
    </w:div>
    <w:div w:id="203410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re.md/consultari-publice-3-2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oldelectrica.md/ro/electricity/balancing_mechanism_pre" TargetMode="External"/><Relationship Id="rId2" Type="http://schemas.openxmlformats.org/officeDocument/2006/relationships/hyperlink" Target="https://www.moldelectrica.md/ro/electricity/public_hearings" TargetMode="External"/><Relationship Id="rId1" Type="http://schemas.openxmlformats.org/officeDocument/2006/relationships/hyperlink" Target="https://op.europa.eu/webpub/eca/special-reports/energy-union-03-2023/en/?utm_source=chatgpt.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78B20C73-2E99-4E9D-AD62-AAB708B3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4409</TotalTime>
  <Pages>12</Pages>
  <Words>5862</Words>
  <Characters>33414</Characters>
  <Application>Microsoft Office Word</Application>
  <DocSecurity>0</DocSecurity>
  <Lines>278</Lines>
  <Paragraphs>78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Seracuta Stefan</cp:lastModifiedBy>
  <cp:revision>377</cp:revision>
  <cp:lastPrinted>2025-11-05T13:05:00Z</cp:lastPrinted>
  <dcterms:created xsi:type="dcterms:W3CDTF">2024-03-25T08:15:00Z</dcterms:created>
  <dcterms:modified xsi:type="dcterms:W3CDTF">2026-06-15T11:48:00Z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